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2C724" w14:textId="38183874" w:rsidR="00946964" w:rsidRPr="00412212" w:rsidRDefault="00946964" w:rsidP="00412212">
      <w:pPr>
        <w:spacing w:before="60" w:after="60"/>
        <w:jc w:val="center"/>
        <w:textAlignment w:val="baseline"/>
        <w:rPr>
          <w:rFonts w:ascii="Verdana" w:eastAsia="Times New Roman" w:hAnsi="Verdana" w:cs="Arial"/>
          <w:color w:val="auto"/>
          <w:szCs w:val="18"/>
          <w:lang w:eastAsia="en-GB"/>
        </w:rPr>
      </w:pPr>
      <w:r w:rsidRPr="00412212">
        <w:rPr>
          <w:rFonts w:ascii="Verdana" w:hAnsi="Verdana" w:cs="Arial"/>
          <w:noProof/>
          <w:color w:val="auto"/>
          <w:sz w:val="22"/>
          <w:lang w:val="fr-BE" w:eastAsia="fr-BE"/>
        </w:rPr>
        <w:drawing>
          <wp:inline distT="0" distB="0" distL="0" distR="0" wp14:anchorId="78B5D96F" wp14:editId="55429B68">
            <wp:extent cx="2512800" cy="1663200"/>
            <wp:effectExtent l="0" t="0" r="1905" b="0"/>
            <wp:docPr id="1" name="Picture 1" descr="C:\Users\franpie\AppData\Local\Microsoft\Windows\INetCache\Content.MSO\FA8279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pie\AppData\Local\Microsoft\Windows\INetCache\Content.MSO\FA8279E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00" cy="16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8D85" w14:textId="75DEAEFD" w:rsidR="00946964" w:rsidRPr="00412212" w:rsidRDefault="00946964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</w:p>
    <w:p w14:paraId="0357C7D7" w14:textId="6DB5A731" w:rsidR="00946964" w:rsidRPr="00412212" w:rsidRDefault="00946964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</w:p>
    <w:p w14:paraId="7B677FE4" w14:textId="77777777" w:rsidR="00412212" w:rsidRDefault="00946964" w:rsidP="00412212">
      <w:pPr>
        <w:spacing w:before="60" w:after="60"/>
        <w:ind w:left="-435" w:right="-435"/>
        <w:jc w:val="center"/>
        <w:textAlignment w:val="baseline"/>
        <w:rPr>
          <w:rFonts w:ascii="Verdana" w:eastAsia="Times New Roman" w:hAnsi="Verdana" w:cs="Arial"/>
          <w:b/>
          <w:bCs/>
          <w:color w:val="auto"/>
          <w:sz w:val="48"/>
          <w:szCs w:val="48"/>
          <w:lang w:eastAsia="en-GB"/>
        </w:rPr>
      </w:pPr>
      <w:r w:rsidRPr="00412212">
        <w:rPr>
          <w:rFonts w:ascii="Verdana" w:eastAsia="Times New Roman" w:hAnsi="Verdana" w:cs="Arial"/>
          <w:b/>
          <w:bCs/>
          <w:color w:val="auto"/>
          <w:sz w:val="48"/>
          <w:szCs w:val="48"/>
          <w:lang w:eastAsia="en-GB"/>
        </w:rPr>
        <w:t>Single Market Programme</w:t>
      </w:r>
      <w:r w:rsidR="0064731D" w:rsidRPr="00412212">
        <w:rPr>
          <w:rFonts w:ascii="Verdana" w:eastAsia="Times New Roman" w:hAnsi="Verdana" w:cs="Arial"/>
          <w:b/>
          <w:bCs/>
          <w:color w:val="auto"/>
          <w:sz w:val="48"/>
          <w:szCs w:val="48"/>
          <w:lang w:eastAsia="en-GB"/>
        </w:rPr>
        <w:t xml:space="preserve"> </w:t>
      </w:r>
    </w:p>
    <w:p w14:paraId="51C6C3F9" w14:textId="0110C523" w:rsidR="0064731D" w:rsidRPr="00412212" w:rsidRDefault="00946964" w:rsidP="00412212">
      <w:pPr>
        <w:spacing w:before="60" w:after="60"/>
        <w:ind w:left="-435" w:right="-435"/>
        <w:jc w:val="center"/>
        <w:textAlignment w:val="baseline"/>
        <w:rPr>
          <w:rFonts w:ascii="Verdana" w:eastAsia="Times New Roman" w:hAnsi="Verdana" w:cs="Arial"/>
          <w:b/>
          <w:bCs/>
          <w:color w:val="auto"/>
          <w:sz w:val="48"/>
          <w:szCs w:val="48"/>
          <w:lang w:eastAsia="en-GB"/>
        </w:rPr>
      </w:pPr>
      <w:r w:rsidRPr="00412212">
        <w:rPr>
          <w:rFonts w:ascii="Verdana" w:eastAsia="Times New Roman" w:hAnsi="Verdana" w:cs="Arial"/>
          <w:b/>
          <w:bCs/>
          <w:color w:val="auto"/>
          <w:sz w:val="48"/>
          <w:szCs w:val="48"/>
          <w:lang w:eastAsia="en-GB"/>
        </w:rPr>
        <w:t>(SMP</w:t>
      </w:r>
      <w:r w:rsidR="0064731D" w:rsidRPr="00412212">
        <w:rPr>
          <w:rFonts w:ascii="Verdana" w:eastAsia="Times New Roman" w:hAnsi="Verdana" w:cs="Arial"/>
          <w:b/>
          <w:bCs/>
          <w:color w:val="auto"/>
          <w:sz w:val="48"/>
          <w:szCs w:val="48"/>
          <w:lang w:eastAsia="en-GB"/>
        </w:rPr>
        <w:t xml:space="preserve"> </w:t>
      </w:r>
      <w:r w:rsidRPr="00412212">
        <w:rPr>
          <w:rFonts w:ascii="Verdana" w:eastAsia="Times New Roman" w:hAnsi="Verdana" w:cs="Arial"/>
          <w:b/>
          <w:bCs/>
          <w:color w:val="auto"/>
          <w:sz w:val="48"/>
          <w:szCs w:val="48"/>
          <w:lang w:eastAsia="en-GB"/>
        </w:rPr>
        <w:t>COSME)</w:t>
      </w:r>
    </w:p>
    <w:p w14:paraId="30B40D4F" w14:textId="5D8B6C40" w:rsidR="0064731D" w:rsidRDefault="0064731D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18"/>
          <w:lang w:eastAsia="en-GB"/>
        </w:rPr>
      </w:pPr>
    </w:p>
    <w:p w14:paraId="48C4CBF6" w14:textId="77777777" w:rsidR="00412212" w:rsidRPr="00412212" w:rsidRDefault="00412212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18"/>
          <w:lang w:eastAsia="en-GB"/>
        </w:rPr>
      </w:pPr>
    </w:p>
    <w:p w14:paraId="242AF28D" w14:textId="1FD2A4BD" w:rsidR="00946964" w:rsidRPr="00412212" w:rsidRDefault="00946964" w:rsidP="00412212">
      <w:pPr>
        <w:spacing w:before="60" w:after="240"/>
        <w:jc w:val="center"/>
        <w:textAlignment w:val="baseline"/>
        <w:rPr>
          <w:rFonts w:ascii="Verdana" w:eastAsia="Times New Roman" w:hAnsi="Verdana" w:cs="Arial"/>
          <w:b/>
          <w:color w:val="auto"/>
          <w:sz w:val="36"/>
          <w:szCs w:val="36"/>
          <w:lang w:eastAsia="en-GB"/>
        </w:rPr>
      </w:pPr>
      <w:r w:rsidRPr="00412212">
        <w:rPr>
          <w:rFonts w:ascii="Verdana" w:eastAsia="Times New Roman" w:hAnsi="Verdana" w:cs="Arial"/>
          <w:b/>
          <w:bCs/>
          <w:color w:val="auto"/>
          <w:sz w:val="36"/>
          <w:szCs w:val="36"/>
          <w:lang w:val="en-US" w:eastAsia="en-GB"/>
        </w:rPr>
        <w:t>Call for</w:t>
      </w:r>
      <w:r w:rsidR="0064731D" w:rsidRPr="00412212">
        <w:rPr>
          <w:rFonts w:ascii="Verdana" w:eastAsia="Times New Roman" w:hAnsi="Verdana" w:cs="Arial"/>
          <w:b/>
          <w:bCs/>
          <w:color w:val="auto"/>
          <w:sz w:val="36"/>
          <w:szCs w:val="36"/>
          <w:lang w:val="en-US" w:eastAsia="en-GB"/>
        </w:rPr>
        <w:t xml:space="preserve"> </w:t>
      </w:r>
      <w:r w:rsidRPr="00412212">
        <w:rPr>
          <w:rFonts w:ascii="Verdana" w:eastAsia="Times New Roman" w:hAnsi="Verdana" w:cs="Arial"/>
          <w:b/>
          <w:bCs/>
          <w:color w:val="auto"/>
          <w:sz w:val="36"/>
          <w:szCs w:val="36"/>
          <w:lang w:val="en-US" w:eastAsia="en-GB"/>
        </w:rPr>
        <w:t>proposals</w:t>
      </w:r>
    </w:p>
    <w:p w14:paraId="2908B420" w14:textId="0B1DE85E" w:rsidR="00946964" w:rsidRPr="00412212" w:rsidRDefault="00427DAA" w:rsidP="00412212">
      <w:pPr>
        <w:spacing w:before="60" w:after="60"/>
        <w:jc w:val="center"/>
        <w:textAlignment w:val="baseline"/>
        <w:rPr>
          <w:rFonts w:ascii="Verdana" w:eastAsia="Times New Roman" w:hAnsi="Verdana" w:cs="Arial"/>
          <w:b/>
          <w:color w:val="auto"/>
          <w:sz w:val="36"/>
          <w:szCs w:val="36"/>
          <w:lang w:val="it-IT" w:eastAsia="en-GB"/>
        </w:rPr>
      </w:pPr>
      <w:r>
        <w:rPr>
          <w:rFonts w:ascii="Verdana" w:eastAsia="Times New Roman" w:hAnsi="Verdana" w:cs="Arial"/>
          <w:b/>
          <w:color w:val="auto"/>
          <w:sz w:val="36"/>
          <w:szCs w:val="36"/>
          <w:lang w:val="it-IT" w:eastAsia="en-GB"/>
        </w:rPr>
        <w:t>EU SME Centre in China – p</w:t>
      </w:r>
      <w:r w:rsidR="00946964" w:rsidRPr="00412212">
        <w:rPr>
          <w:rFonts w:ascii="Verdana" w:eastAsia="Times New Roman" w:hAnsi="Verdana" w:cs="Arial"/>
          <w:b/>
          <w:color w:val="auto"/>
          <w:sz w:val="36"/>
          <w:szCs w:val="36"/>
          <w:lang w:val="it-IT" w:eastAsia="en-GB"/>
        </w:rPr>
        <w:t>hase IV</w:t>
      </w:r>
    </w:p>
    <w:p w14:paraId="4DF2FC47" w14:textId="13F57630" w:rsidR="00946964" w:rsidRPr="00412212" w:rsidRDefault="00946964" w:rsidP="00412212">
      <w:pPr>
        <w:spacing w:before="60" w:after="60"/>
        <w:jc w:val="center"/>
        <w:textAlignment w:val="baseline"/>
        <w:rPr>
          <w:rFonts w:ascii="Verdana" w:eastAsia="Times New Roman" w:hAnsi="Verdana" w:cs="Arial"/>
          <w:b/>
          <w:color w:val="auto"/>
          <w:sz w:val="36"/>
          <w:szCs w:val="36"/>
          <w:lang w:eastAsia="en-GB"/>
        </w:rPr>
      </w:pPr>
      <w:r w:rsidRPr="00412212">
        <w:rPr>
          <w:rFonts w:ascii="Verdana" w:eastAsia="Times New Roman" w:hAnsi="Verdana" w:cs="Arial"/>
          <w:b/>
          <w:color w:val="auto"/>
          <w:sz w:val="36"/>
          <w:szCs w:val="36"/>
          <w:lang w:eastAsia="en-GB"/>
        </w:rPr>
        <w:t>(SMP-COSME-2021-SMECC)</w:t>
      </w:r>
    </w:p>
    <w:p w14:paraId="47DE7044" w14:textId="77777777" w:rsidR="0064731D" w:rsidRPr="009446EC" w:rsidRDefault="0064731D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</w:p>
    <w:p w14:paraId="3B85CA5A" w14:textId="77777777" w:rsidR="0064731D" w:rsidRPr="009446EC" w:rsidRDefault="0064731D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</w:p>
    <w:p w14:paraId="16B0BCE2" w14:textId="68E26223" w:rsidR="0064731D" w:rsidRPr="009446EC" w:rsidRDefault="0064731D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</w:p>
    <w:p w14:paraId="4FDBBC98" w14:textId="15F2A38C" w:rsidR="0064731D" w:rsidRPr="009446EC" w:rsidRDefault="0064731D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</w:p>
    <w:p w14:paraId="1920B740" w14:textId="77777777" w:rsidR="0064731D" w:rsidRPr="009446EC" w:rsidRDefault="0064731D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</w:p>
    <w:p w14:paraId="72C75F72" w14:textId="67809A36" w:rsidR="00946964" w:rsidRPr="00412212" w:rsidRDefault="00946964" w:rsidP="00412212">
      <w:pPr>
        <w:spacing w:before="60" w:after="60"/>
        <w:jc w:val="center"/>
        <w:rPr>
          <w:rFonts w:ascii="Verdana" w:hAnsi="Verdana" w:cs="Arial"/>
          <w:color w:val="auto"/>
          <w:sz w:val="36"/>
          <w:u w:val="single"/>
        </w:rPr>
      </w:pPr>
      <w:r w:rsidRPr="00412212">
        <w:rPr>
          <w:rFonts w:ascii="Verdana" w:hAnsi="Verdana" w:cs="Arial"/>
          <w:i/>
          <w:color w:val="auto"/>
          <w:sz w:val="36"/>
        </w:rPr>
        <w:t>Annex</w:t>
      </w:r>
      <w:r w:rsidRPr="00412212">
        <w:rPr>
          <w:rFonts w:ascii="Verdana" w:hAnsi="Verdana" w:cs="Arial"/>
          <w:color w:val="auto"/>
          <w:sz w:val="36"/>
        </w:rPr>
        <w:t xml:space="preserve">: </w:t>
      </w:r>
      <w:r w:rsidRPr="00412212">
        <w:rPr>
          <w:rFonts w:ascii="Verdana" w:hAnsi="Verdana" w:cs="Arial"/>
          <w:color w:val="auto"/>
          <w:sz w:val="36"/>
          <w:u w:val="single"/>
        </w:rPr>
        <w:t>Outreach Strategy</w:t>
      </w:r>
    </w:p>
    <w:p w14:paraId="17C85DD7" w14:textId="420FBEF7" w:rsidR="0064731D" w:rsidRPr="009446EC" w:rsidRDefault="00C064D5" w:rsidP="00412212">
      <w:pPr>
        <w:spacing w:before="60" w:after="60"/>
        <w:ind w:left="-435" w:right="-435"/>
        <w:jc w:val="center"/>
        <w:textAlignment w:val="baseline"/>
        <w:rPr>
          <w:rFonts w:ascii="Verdana" w:eastAsia="Times New Roman" w:hAnsi="Verdana" w:cs="Arial"/>
          <w:b/>
          <w:color w:val="auto"/>
          <w:szCs w:val="20"/>
          <w:lang w:eastAsia="en-GB"/>
        </w:rPr>
      </w:pPr>
      <w:r w:rsidRPr="009446EC">
        <w:rPr>
          <w:rFonts w:ascii="Verdana" w:eastAsia="Times New Roman" w:hAnsi="Verdana" w:cs="Arial"/>
          <w:b/>
          <w:color w:val="auto"/>
          <w:szCs w:val="20"/>
          <w:lang w:eastAsia="en-GB"/>
        </w:rPr>
        <w:t>Maximum 15 pages</w:t>
      </w:r>
      <w:r w:rsidR="00412212" w:rsidRPr="009446EC">
        <w:rPr>
          <w:rStyle w:val="FootnoteReference"/>
          <w:rFonts w:ascii="Verdana" w:eastAsia="Times New Roman" w:hAnsi="Verdana" w:cs="Arial"/>
          <w:b/>
          <w:color w:val="auto"/>
          <w:szCs w:val="20"/>
          <w:lang w:eastAsia="en-GB"/>
        </w:rPr>
        <w:footnoteReference w:id="1"/>
      </w:r>
    </w:p>
    <w:p w14:paraId="005B1688" w14:textId="1AFD2898" w:rsidR="0064731D" w:rsidRPr="009446EC" w:rsidRDefault="0064731D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</w:p>
    <w:p w14:paraId="7D0B004B" w14:textId="77777777" w:rsidR="00C064D5" w:rsidRPr="009446EC" w:rsidRDefault="00C064D5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</w:p>
    <w:p w14:paraId="6F799C89" w14:textId="2CE0EFAF" w:rsidR="0064731D" w:rsidRPr="009446EC" w:rsidRDefault="0064731D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</w:p>
    <w:p w14:paraId="4C57E391" w14:textId="5E1B5E13" w:rsidR="0064731D" w:rsidRDefault="0064731D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  <w:bookmarkStart w:id="0" w:name="_GoBack"/>
      <w:bookmarkEnd w:id="0"/>
    </w:p>
    <w:p w14:paraId="5AF4E3C1" w14:textId="77777777" w:rsidR="00427DAA" w:rsidRPr="009446EC" w:rsidRDefault="00427DAA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66"/>
        <w:gridCol w:w="5223"/>
      </w:tblGrid>
      <w:tr w:rsidR="00412212" w:rsidRPr="009446EC" w14:paraId="43494B76" w14:textId="77777777" w:rsidTr="003965B4">
        <w:tc>
          <w:tcPr>
            <w:tcW w:w="3566" w:type="dxa"/>
            <w:shd w:val="clear" w:color="auto" w:fill="A3CAE7"/>
          </w:tcPr>
          <w:p w14:paraId="629CA82C" w14:textId="77777777" w:rsidR="00412212" w:rsidRPr="009446EC" w:rsidRDefault="00412212" w:rsidP="003965B4">
            <w:pPr>
              <w:spacing w:before="60" w:after="60"/>
              <w:ind w:right="4"/>
              <w:rPr>
                <w:rFonts w:ascii="Verdana" w:eastAsia="Calibri" w:hAnsi="Verdana" w:cs="Arial"/>
                <w:color w:val="auto"/>
                <w:szCs w:val="16"/>
              </w:rPr>
            </w:pPr>
            <w:r w:rsidRPr="009446EC">
              <w:rPr>
                <w:rFonts w:ascii="Verdana" w:eastAsia="Calibri" w:hAnsi="Verdana" w:cs="Arial"/>
                <w:b/>
                <w:color w:val="auto"/>
                <w:szCs w:val="16"/>
              </w:rPr>
              <w:t>Project name:</w:t>
            </w:r>
          </w:p>
        </w:tc>
        <w:tc>
          <w:tcPr>
            <w:tcW w:w="5223" w:type="dxa"/>
            <w:shd w:val="clear" w:color="auto" w:fill="FFFFFF"/>
          </w:tcPr>
          <w:p w14:paraId="2EEC88CF" w14:textId="77777777" w:rsidR="00412212" w:rsidRPr="009446EC" w:rsidRDefault="00412212" w:rsidP="003965B4">
            <w:pPr>
              <w:spacing w:before="60" w:after="60"/>
              <w:ind w:right="4"/>
              <w:rPr>
                <w:rFonts w:ascii="Verdana" w:eastAsia="Calibri" w:hAnsi="Verdana" w:cs="Arial"/>
                <w:color w:val="auto"/>
                <w:szCs w:val="16"/>
              </w:rPr>
            </w:pPr>
          </w:p>
        </w:tc>
      </w:tr>
      <w:tr w:rsidR="00412212" w:rsidRPr="009446EC" w14:paraId="2DEFEAC3" w14:textId="77777777" w:rsidTr="003965B4">
        <w:tc>
          <w:tcPr>
            <w:tcW w:w="3566" w:type="dxa"/>
            <w:shd w:val="clear" w:color="auto" w:fill="A3CAE7"/>
          </w:tcPr>
          <w:p w14:paraId="6DE0B4AC" w14:textId="77777777" w:rsidR="00412212" w:rsidRPr="009446EC" w:rsidRDefault="00412212" w:rsidP="003965B4">
            <w:pPr>
              <w:spacing w:before="60" w:after="60"/>
              <w:ind w:right="6"/>
              <w:rPr>
                <w:rFonts w:ascii="Verdana" w:eastAsia="Calibri" w:hAnsi="Verdana" w:cs="Arial"/>
                <w:color w:val="auto"/>
                <w:szCs w:val="16"/>
              </w:rPr>
            </w:pPr>
            <w:r w:rsidRPr="009446EC">
              <w:rPr>
                <w:rFonts w:ascii="Verdana" w:eastAsia="Calibri" w:hAnsi="Verdana" w:cs="Arial"/>
                <w:b/>
                <w:color w:val="auto"/>
                <w:szCs w:val="16"/>
              </w:rPr>
              <w:t>Project acronym:</w:t>
            </w:r>
            <w:r w:rsidRPr="009446EC">
              <w:rPr>
                <w:rFonts w:ascii="Verdana" w:eastAsia="Calibri" w:hAnsi="Verdana" w:cs="Arial"/>
                <w:color w:val="auto"/>
                <w:szCs w:val="16"/>
              </w:rPr>
              <w:t xml:space="preserve"> </w:t>
            </w:r>
          </w:p>
        </w:tc>
        <w:tc>
          <w:tcPr>
            <w:tcW w:w="5223" w:type="dxa"/>
            <w:shd w:val="clear" w:color="auto" w:fill="FFFFFF"/>
          </w:tcPr>
          <w:p w14:paraId="60801D46" w14:textId="77777777" w:rsidR="00412212" w:rsidRPr="009446EC" w:rsidRDefault="00412212" w:rsidP="003965B4">
            <w:pPr>
              <w:spacing w:before="60" w:after="60"/>
              <w:ind w:right="4"/>
              <w:rPr>
                <w:rFonts w:ascii="Verdana" w:eastAsia="Calibri" w:hAnsi="Verdana" w:cs="Arial"/>
                <w:color w:val="auto"/>
                <w:szCs w:val="16"/>
              </w:rPr>
            </w:pPr>
            <w:r w:rsidRPr="009446EC">
              <w:rPr>
                <w:rFonts w:ascii="Verdana" w:eastAsia="Calibri" w:hAnsi="Verdana" w:cs="Arial"/>
                <w:color w:val="auto"/>
                <w:szCs w:val="16"/>
              </w:rPr>
              <w:t>[</w:t>
            </w:r>
            <w:r w:rsidRPr="009446EC">
              <w:rPr>
                <w:rFonts w:ascii="Verdana" w:eastAsia="Calibri" w:hAnsi="Verdana" w:cs="Arial"/>
                <w:color w:val="auto"/>
                <w:szCs w:val="16"/>
                <w:highlight w:val="lightGray"/>
              </w:rPr>
              <w:t>acronym</w:t>
            </w:r>
            <w:r w:rsidRPr="009446EC">
              <w:rPr>
                <w:rFonts w:ascii="Verdana" w:eastAsia="Calibri" w:hAnsi="Verdana" w:cs="Arial"/>
                <w:color w:val="auto"/>
                <w:szCs w:val="16"/>
              </w:rPr>
              <w:t>]</w:t>
            </w:r>
          </w:p>
        </w:tc>
      </w:tr>
      <w:tr w:rsidR="00412212" w:rsidRPr="009446EC" w14:paraId="18F3D7CA" w14:textId="77777777" w:rsidTr="003965B4">
        <w:tc>
          <w:tcPr>
            <w:tcW w:w="3566" w:type="dxa"/>
            <w:shd w:val="clear" w:color="auto" w:fill="A3CAE7"/>
          </w:tcPr>
          <w:p w14:paraId="680DF6A1" w14:textId="77777777" w:rsidR="00412212" w:rsidRPr="009446EC" w:rsidRDefault="00412212" w:rsidP="003965B4">
            <w:pPr>
              <w:spacing w:before="60" w:after="60"/>
              <w:ind w:right="4"/>
              <w:rPr>
                <w:rFonts w:ascii="Verdana" w:eastAsia="Calibri" w:hAnsi="Verdana" w:cs="Arial"/>
                <w:b/>
                <w:color w:val="auto"/>
                <w:szCs w:val="16"/>
              </w:rPr>
            </w:pPr>
            <w:r w:rsidRPr="009446EC">
              <w:rPr>
                <w:rFonts w:ascii="Verdana" w:eastAsia="Calibri" w:hAnsi="Verdana" w:cs="Arial"/>
                <w:b/>
                <w:color w:val="auto"/>
                <w:szCs w:val="16"/>
              </w:rPr>
              <w:t>Communication correspondent:</w:t>
            </w:r>
          </w:p>
        </w:tc>
        <w:tc>
          <w:tcPr>
            <w:tcW w:w="5223" w:type="dxa"/>
            <w:shd w:val="clear" w:color="auto" w:fill="FFFFFF"/>
          </w:tcPr>
          <w:p w14:paraId="7ABB7CBD" w14:textId="77777777" w:rsidR="00412212" w:rsidRPr="009446EC" w:rsidRDefault="00412212" w:rsidP="003965B4">
            <w:pPr>
              <w:spacing w:before="60" w:after="60"/>
              <w:ind w:right="4"/>
              <w:rPr>
                <w:rFonts w:ascii="Verdana" w:eastAsia="Calibri" w:hAnsi="Verdana" w:cs="Arial"/>
                <w:color w:val="auto"/>
                <w:szCs w:val="16"/>
              </w:rPr>
            </w:pPr>
            <w:r w:rsidRPr="009446EC">
              <w:rPr>
                <w:rFonts w:ascii="Verdana" w:eastAsia="Calibri" w:hAnsi="Verdana" w:cs="Arial"/>
                <w:color w:val="auto"/>
                <w:szCs w:val="16"/>
              </w:rPr>
              <w:t>[</w:t>
            </w:r>
            <w:r w:rsidRPr="009446EC">
              <w:rPr>
                <w:rFonts w:ascii="Verdana" w:eastAsia="Calibri" w:hAnsi="Verdana" w:cs="Arial"/>
                <w:color w:val="auto"/>
                <w:szCs w:val="16"/>
                <w:highlight w:val="lightGray"/>
              </w:rPr>
              <w:t>name SURNAME</w:t>
            </w:r>
            <w:r w:rsidRPr="009446EC">
              <w:rPr>
                <w:rFonts w:ascii="Verdana" w:eastAsia="Calibri" w:hAnsi="Verdana" w:cs="Arial"/>
                <w:color w:val="auto"/>
                <w:szCs w:val="16"/>
              </w:rPr>
              <w:t>]</w:t>
            </w:r>
          </w:p>
          <w:p w14:paraId="05AD6157" w14:textId="77777777" w:rsidR="00412212" w:rsidRPr="009446EC" w:rsidRDefault="00412212" w:rsidP="003965B4">
            <w:pPr>
              <w:spacing w:before="60" w:after="60"/>
              <w:ind w:right="4"/>
              <w:rPr>
                <w:rFonts w:ascii="Verdana" w:eastAsia="Calibri" w:hAnsi="Verdana" w:cs="Arial"/>
                <w:color w:val="auto"/>
                <w:szCs w:val="16"/>
              </w:rPr>
            </w:pPr>
            <w:r w:rsidRPr="009446EC">
              <w:rPr>
                <w:rFonts w:ascii="Verdana" w:eastAsia="Calibri" w:hAnsi="Verdana" w:cs="Arial"/>
                <w:color w:val="auto"/>
                <w:szCs w:val="16"/>
              </w:rPr>
              <w:t>[</w:t>
            </w:r>
            <w:r w:rsidRPr="009446EC">
              <w:rPr>
                <w:rFonts w:ascii="Verdana" w:eastAsia="Calibri" w:hAnsi="Verdana" w:cs="Arial"/>
                <w:color w:val="auto"/>
                <w:szCs w:val="16"/>
                <w:highlight w:val="lightGray"/>
              </w:rPr>
              <w:t>email</w:t>
            </w:r>
            <w:r w:rsidRPr="009446EC">
              <w:rPr>
                <w:rFonts w:ascii="Verdana" w:eastAsia="Calibri" w:hAnsi="Verdana" w:cs="Arial"/>
                <w:color w:val="auto"/>
                <w:szCs w:val="16"/>
              </w:rPr>
              <w:t>]</w:t>
            </w:r>
          </w:p>
          <w:p w14:paraId="677BF1B0" w14:textId="77777777" w:rsidR="00412212" w:rsidRPr="009446EC" w:rsidRDefault="00412212" w:rsidP="003965B4">
            <w:pPr>
              <w:spacing w:before="60" w:after="60"/>
              <w:ind w:right="4"/>
              <w:rPr>
                <w:rFonts w:ascii="Verdana" w:eastAsia="Calibri" w:hAnsi="Verdana" w:cs="Arial"/>
                <w:color w:val="auto"/>
                <w:szCs w:val="16"/>
              </w:rPr>
            </w:pPr>
            <w:r w:rsidRPr="009446EC">
              <w:rPr>
                <w:rFonts w:ascii="Verdana" w:eastAsia="Calibri" w:hAnsi="Verdana" w:cs="Arial"/>
                <w:color w:val="auto"/>
                <w:szCs w:val="16"/>
              </w:rPr>
              <w:t>[</w:t>
            </w:r>
            <w:r w:rsidRPr="009446EC">
              <w:rPr>
                <w:rFonts w:ascii="Verdana" w:eastAsia="Calibri" w:hAnsi="Verdana" w:cs="Arial"/>
                <w:color w:val="auto"/>
                <w:szCs w:val="16"/>
                <w:highlight w:val="lightGray"/>
              </w:rPr>
              <w:t>consortium partner</w:t>
            </w:r>
            <w:r w:rsidRPr="009446EC">
              <w:rPr>
                <w:rFonts w:ascii="Verdana" w:eastAsia="Calibri" w:hAnsi="Verdana" w:cs="Arial"/>
                <w:color w:val="auto"/>
                <w:szCs w:val="16"/>
              </w:rPr>
              <w:t>]</w:t>
            </w:r>
          </w:p>
        </w:tc>
      </w:tr>
    </w:tbl>
    <w:p w14:paraId="34DFCF6C" w14:textId="3D51A3FE" w:rsidR="0064731D" w:rsidRPr="009446EC" w:rsidRDefault="0064731D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</w:p>
    <w:p w14:paraId="000D2756" w14:textId="77777777" w:rsidR="00412212" w:rsidRPr="009446EC" w:rsidRDefault="00412212" w:rsidP="00412212">
      <w:pPr>
        <w:spacing w:before="60" w:after="60"/>
        <w:ind w:left="-435" w:right="-435"/>
        <w:textAlignment w:val="baseline"/>
        <w:rPr>
          <w:rFonts w:ascii="Verdana" w:eastAsia="Times New Roman" w:hAnsi="Verdana" w:cs="Arial"/>
          <w:color w:val="auto"/>
          <w:szCs w:val="20"/>
          <w:lang w:eastAsia="en-GB"/>
        </w:rPr>
      </w:pPr>
    </w:p>
    <w:p w14:paraId="43539056" w14:textId="77777777" w:rsidR="00946964" w:rsidRPr="00412212" w:rsidRDefault="00946964" w:rsidP="00412212">
      <w:pPr>
        <w:spacing w:before="60" w:after="60"/>
        <w:rPr>
          <w:rFonts w:ascii="Verdana" w:hAnsi="Verdana" w:cs="Arial"/>
          <w:color w:val="auto"/>
        </w:rPr>
        <w:sectPr w:rsidR="00946964" w:rsidRPr="00412212" w:rsidSect="00FA0259">
          <w:headerReference w:type="even" r:id="rId12"/>
          <w:footerReference w:type="default" r:id="rId13"/>
          <w:footerReference w:type="first" r:id="rId14"/>
          <w:pgSz w:w="11907" w:h="16839" w:code="9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4098901B" w14:textId="4D6C2063" w:rsidR="00603122" w:rsidRPr="009446EC" w:rsidRDefault="0064731D" w:rsidP="00412212">
      <w:pPr>
        <w:spacing w:before="60" w:after="60"/>
        <w:jc w:val="both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lastRenderedPageBreak/>
        <w:t>As reque</w:t>
      </w:r>
      <w:r w:rsidR="00B61A77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sted in the call for proposal</w:t>
      </w:r>
      <w:r w:rsidR="00C064D5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s</w:t>
      </w:r>
      <w:r w:rsidR="00B61A77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, applicants must</w:t>
      </w:r>
      <w:r w:rsidR="00946964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</w:t>
      </w:r>
      <w:r w:rsidR="00050CF0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submit 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a detailed </w:t>
      </w:r>
      <w:r w:rsidR="00946964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descri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ption of </w:t>
      </w:r>
      <w:r w:rsidR="00B61A77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their</w:t>
      </w:r>
      <w:r w:rsidR="00946964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</w:t>
      </w:r>
      <w:r w:rsidRPr="009446EC">
        <w:rPr>
          <w:rStyle w:val="normaltextrun"/>
          <w:rFonts w:ascii="Verdana" w:hAnsi="Verdana" w:cs="Arial"/>
          <w:b/>
          <w:color w:val="auto"/>
          <w:szCs w:val="20"/>
          <w:shd w:val="clear" w:color="auto" w:fill="FFFFFF"/>
        </w:rPr>
        <w:t xml:space="preserve">outreach and </w:t>
      </w:r>
      <w:r w:rsidR="00946964" w:rsidRPr="009446EC">
        <w:rPr>
          <w:rStyle w:val="findhit"/>
          <w:rFonts w:ascii="Verdana" w:hAnsi="Verdana" w:cs="Arial"/>
          <w:b/>
          <w:color w:val="auto"/>
          <w:szCs w:val="20"/>
          <w:shd w:val="clear" w:color="auto" w:fill="FFFFFF"/>
        </w:rPr>
        <w:t>communication</w:t>
      </w:r>
      <w:r w:rsidRPr="009446EC">
        <w:rPr>
          <w:rStyle w:val="findhit"/>
          <w:rFonts w:ascii="Verdana" w:hAnsi="Verdana" w:cs="Arial"/>
          <w:b/>
          <w:color w:val="auto"/>
          <w:szCs w:val="20"/>
          <w:shd w:val="clear" w:color="auto" w:fill="FFFFFF"/>
        </w:rPr>
        <w:t xml:space="preserve"> </w:t>
      </w:r>
      <w:r w:rsidR="00946964" w:rsidRPr="009446EC">
        <w:rPr>
          <w:rStyle w:val="normaltextrun"/>
          <w:rFonts w:ascii="Verdana" w:hAnsi="Verdana" w:cs="Arial"/>
          <w:b/>
          <w:color w:val="auto"/>
          <w:szCs w:val="20"/>
          <w:shd w:val="clear" w:color="auto" w:fill="FFFFFF"/>
        </w:rPr>
        <w:t xml:space="preserve">strategy </w:t>
      </w:r>
      <w:r w:rsidR="00B61A77" w:rsidRPr="009446EC">
        <w:rPr>
          <w:rStyle w:val="normaltextrun"/>
          <w:rFonts w:ascii="Verdana" w:hAnsi="Verdana" w:cs="Arial"/>
          <w:b/>
          <w:color w:val="auto"/>
          <w:szCs w:val="20"/>
          <w:shd w:val="clear" w:color="auto" w:fill="FFFFFF"/>
        </w:rPr>
        <w:t xml:space="preserve">covering </w:t>
      </w:r>
      <w:r w:rsidR="00946964" w:rsidRPr="009446EC">
        <w:rPr>
          <w:rStyle w:val="normaltextrun"/>
          <w:rFonts w:ascii="Verdana" w:hAnsi="Verdana" w:cs="Arial"/>
          <w:b/>
          <w:color w:val="auto"/>
          <w:szCs w:val="20"/>
          <w:shd w:val="clear" w:color="auto" w:fill="FFFFFF"/>
        </w:rPr>
        <w:t>the entire duration of the project</w:t>
      </w:r>
      <w:r w:rsidR="00C064D5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(36 months).</w:t>
      </w:r>
      <w:r w:rsidR="006A34DA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</w:t>
      </w:r>
      <w:r w:rsidR="00603122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Applicants must also fill in a </w:t>
      </w:r>
      <w:r w:rsidR="00603122" w:rsidRPr="009446EC">
        <w:rPr>
          <w:rStyle w:val="normaltextrun"/>
          <w:rFonts w:ascii="Verdana" w:hAnsi="Verdana" w:cs="Arial"/>
          <w:b/>
          <w:color w:val="auto"/>
          <w:szCs w:val="20"/>
          <w:shd w:val="clear" w:color="auto" w:fill="FFFFFF"/>
        </w:rPr>
        <w:t xml:space="preserve">calendar with the indicative </w:t>
      </w:r>
      <w:r w:rsidR="00470F35" w:rsidRPr="009446EC">
        <w:rPr>
          <w:rStyle w:val="normaltextrun"/>
          <w:rFonts w:ascii="Verdana" w:hAnsi="Verdana" w:cs="Arial"/>
          <w:b/>
          <w:color w:val="auto"/>
          <w:szCs w:val="20"/>
          <w:shd w:val="clear" w:color="auto" w:fill="FFFFFF"/>
        </w:rPr>
        <w:t xml:space="preserve">timeline </w:t>
      </w:r>
      <w:r w:rsidR="00603122" w:rsidRPr="009446EC">
        <w:rPr>
          <w:rStyle w:val="normaltextrun"/>
          <w:rFonts w:ascii="Verdana" w:hAnsi="Verdana" w:cs="Arial"/>
          <w:b/>
          <w:color w:val="auto"/>
          <w:szCs w:val="20"/>
          <w:shd w:val="clear" w:color="auto" w:fill="FFFFFF"/>
        </w:rPr>
        <w:t>of the proposed activities</w:t>
      </w:r>
      <w:r w:rsidR="00603122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. </w:t>
      </w:r>
    </w:p>
    <w:p w14:paraId="166CF158" w14:textId="5B738006" w:rsidR="00946964" w:rsidRPr="009446EC" w:rsidRDefault="00946964" w:rsidP="00412212">
      <w:pPr>
        <w:spacing w:before="60" w:after="60"/>
        <w:jc w:val="both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</w:p>
    <w:p w14:paraId="0C6C4398" w14:textId="1BF7B71F" w:rsidR="00832DB0" w:rsidRPr="009446EC" w:rsidRDefault="00832DB0" w:rsidP="00412212">
      <w:pPr>
        <w:spacing w:before="60" w:after="60"/>
        <w:jc w:val="both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The outreach and communication strategy must be comprehensive, </w:t>
      </w:r>
      <w:r w:rsidR="006A34DA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structured in a clear way and</w:t>
      </w:r>
      <w:r w:rsidR="00C064D5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tailor-made to </w:t>
      </w:r>
      <w:r w:rsidR="006A34DA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the </w:t>
      </w:r>
      <w:r w:rsidR="00603122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proposed </w:t>
      </w:r>
      <w:r w:rsidR="006A34DA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project.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</w:t>
      </w:r>
      <w:r w:rsidR="00050CF0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Applicants </w:t>
      </w:r>
      <w:r w:rsidR="00C064D5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must </w:t>
      </w:r>
      <w:r w:rsidR="00603122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explain how the strategy will be implemented, also with 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practical</w:t>
      </w:r>
      <w:r w:rsidR="00C064D5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elements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</w:t>
      </w:r>
      <w:r w:rsidR="00C064D5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and examples</w:t>
      </w:r>
      <w:r w:rsidR="00603122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,</w:t>
      </w:r>
      <w:r w:rsidR="006A34DA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how </w:t>
      </w:r>
      <w:r w:rsidR="00603122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it </w:t>
      </w:r>
      <w:r w:rsidR="003E7294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will </w:t>
      </w:r>
      <w:r w:rsidR="006A34DA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contribute to effectively and efficiently meet the objectives of the call</w:t>
      </w:r>
      <w:r w:rsidR="00603122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and achieve the expected results</w:t>
      </w:r>
      <w:r w:rsidR="002A22CA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of the project,</w:t>
      </w:r>
      <w:r w:rsidR="003E7294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and how it will be </w:t>
      </w:r>
      <w:r w:rsidR="002A22CA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assessed and </w:t>
      </w:r>
      <w:r w:rsidR="003E7294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evaluated</w:t>
      </w:r>
      <w:r w:rsidR="006A34DA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.</w:t>
      </w:r>
    </w:p>
    <w:p w14:paraId="621DD03A" w14:textId="77777777" w:rsidR="00A32796" w:rsidRPr="009446EC" w:rsidRDefault="00A32796" w:rsidP="00412212">
      <w:pPr>
        <w:spacing w:before="60" w:after="60"/>
        <w:jc w:val="both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</w:p>
    <w:p w14:paraId="700ABAFF" w14:textId="0AE32244" w:rsidR="00A32796" w:rsidRPr="009446EC" w:rsidRDefault="00D30C45" w:rsidP="00412212">
      <w:pPr>
        <w:spacing w:before="60" w:after="60"/>
        <w:jc w:val="both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The</w:t>
      </w:r>
      <w:r w:rsidR="00A32796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outreach strategy must clearly:</w:t>
      </w:r>
    </w:p>
    <w:p w14:paraId="66B4B342" w14:textId="77777777" w:rsidR="00A32796" w:rsidRPr="009446EC" w:rsidRDefault="00A32796" w:rsidP="00412212">
      <w:pPr>
        <w:pStyle w:val="ListParagraph"/>
        <w:numPr>
          <w:ilvl w:val="0"/>
          <w:numId w:val="11"/>
        </w:numPr>
        <w:spacing w:before="60" w:after="60"/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</w:pPr>
      <w:r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 xml:space="preserve">Define the 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  <w:lang w:val="en-GB"/>
        </w:rPr>
        <w:t>specific and measurable objectives</w:t>
      </w:r>
      <w:r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 xml:space="preserve"> of the strategy;</w:t>
      </w:r>
    </w:p>
    <w:p w14:paraId="3D4DD719" w14:textId="416BD616" w:rsidR="00A32796" w:rsidRPr="009446EC" w:rsidRDefault="00A32796" w:rsidP="00412212">
      <w:pPr>
        <w:pStyle w:val="ListParagraph"/>
        <w:numPr>
          <w:ilvl w:val="0"/>
          <w:numId w:val="11"/>
        </w:numPr>
        <w:spacing w:before="60" w:after="60"/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</w:pPr>
      <w:r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 xml:space="preserve">Identify the main 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  <w:lang w:val="en-GB"/>
        </w:rPr>
        <w:t xml:space="preserve">target group(s) </w:t>
      </w:r>
      <w:r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>and, if relevant, the additional potential target group(s)</w:t>
      </w:r>
      <w:r w:rsidR="00412212" w:rsidRPr="009446EC">
        <w:rPr>
          <w:rStyle w:val="normaltextrun"/>
          <w:rFonts w:ascii="Verdana" w:hAnsi="Verdana" w:cs="Arial"/>
          <w:b w:val="0"/>
          <w:color w:val="C00000"/>
          <w:szCs w:val="20"/>
          <w:shd w:val="clear" w:color="auto" w:fill="FFFFFF"/>
          <w:lang w:val="en-GB"/>
        </w:rPr>
        <w:t>*</w:t>
      </w:r>
      <w:r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>;</w:t>
      </w:r>
    </w:p>
    <w:p w14:paraId="6E41B80A" w14:textId="77777777" w:rsidR="00A32796" w:rsidRPr="009446EC" w:rsidRDefault="00A32796" w:rsidP="00412212">
      <w:pPr>
        <w:pStyle w:val="ListParagraph"/>
        <w:numPr>
          <w:ilvl w:val="0"/>
          <w:numId w:val="11"/>
        </w:numPr>
        <w:spacing w:before="60" w:after="60"/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</w:pPr>
      <w:r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 xml:space="preserve">Define the 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  <w:lang w:val="en-GB"/>
        </w:rPr>
        <w:t>messages</w:t>
      </w:r>
      <w:r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 xml:space="preserve"> (with clear identification of tailored messages to the different target groups, if relevant);</w:t>
      </w:r>
    </w:p>
    <w:p w14:paraId="6A3E4F4B" w14:textId="5688A61C" w:rsidR="00A32796" w:rsidRPr="009446EC" w:rsidRDefault="00A32796" w:rsidP="00412212">
      <w:pPr>
        <w:pStyle w:val="ListParagraph"/>
        <w:numPr>
          <w:ilvl w:val="0"/>
          <w:numId w:val="11"/>
        </w:numPr>
        <w:spacing w:before="60" w:after="60"/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</w:pPr>
      <w:r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 xml:space="preserve">Identify the 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  <w:lang w:val="en-GB"/>
        </w:rPr>
        <w:t>communication channels</w:t>
      </w:r>
      <w:r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 xml:space="preserve"> (with clear identification of channels per target group, if relevant);</w:t>
      </w:r>
    </w:p>
    <w:p w14:paraId="53595B52" w14:textId="3639347C" w:rsidR="00470826" w:rsidRPr="009446EC" w:rsidRDefault="00470826" w:rsidP="00412212">
      <w:pPr>
        <w:pStyle w:val="ListParagraph"/>
        <w:numPr>
          <w:ilvl w:val="0"/>
          <w:numId w:val="11"/>
        </w:numPr>
        <w:spacing w:before="60" w:after="60"/>
        <w:rPr>
          <w:rFonts w:ascii="Verdana" w:hAnsi="Verdana" w:cs="Arial"/>
          <w:b w:val="0"/>
          <w:color w:val="auto"/>
          <w:lang w:val="en-GB"/>
        </w:rPr>
      </w:pPr>
      <w:r w:rsidRPr="009446EC">
        <w:rPr>
          <w:rFonts w:ascii="Verdana" w:hAnsi="Verdana" w:cs="Arial"/>
          <w:b w:val="0"/>
          <w:color w:val="auto"/>
          <w:lang w:val="en-GB"/>
        </w:rPr>
        <w:t xml:space="preserve">Describe and quantify the </w:t>
      </w:r>
      <w:r w:rsidRPr="009446EC">
        <w:rPr>
          <w:rFonts w:ascii="Verdana" w:hAnsi="Verdana" w:cs="Arial"/>
          <w:color w:val="auto"/>
          <w:lang w:val="en-GB"/>
        </w:rPr>
        <w:t>communication activities</w:t>
      </w:r>
      <w:r w:rsidR="00D30C45" w:rsidRPr="009446EC">
        <w:rPr>
          <w:rFonts w:ascii="Verdana" w:hAnsi="Verdana" w:cs="Arial"/>
          <w:color w:val="auto"/>
          <w:lang w:val="en-GB"/>
        </w:rPr>
        <w:t xml:space="preserve"> </w:t>
      </w:r>
      <w:r w:rsidR="00D30C45" w:rsidRPr="009446EC">
        <w:rPr>
          <w:rFonts w:ascii="Verdana" w:hAnsi="Verdana" w:cs="Arial"/>
          <w:b w:val="0"/>
          <w:color w:val="auto"/>
          <w:lang w:val="en-GB"/>
        </w:rPr>
        <w:t>(e.g. organise X events of certain type; define and launch a paid campaign on social media producing at least Y posts on ...; etc.)</w:t>
      </w:r>
      <w:r w:rsidRPr="009446EC">
        <w:rPr>
          <w:rFonts w:ascii="Verdana" w:hAnsi="Verdana" w:cs="Arial"/>
          <w:b w:val="0"/>
          <w:color w:val="auto"/>
          <w:lang w:val="en-GB"/>
        </w:rPr>
        <w:t>;</w:t>
      </w:r>
    </w:p>
    <w:p w14:paraId="7374CD3B" w14:textId="5B4436D3" w:rsidR="00A32796" w:rsidRPr="009446EC" w:rsidRDefault="00A32796" w:rsidP="00412212">
      <w:pPr>
        <w:pStyle w:val="ListParagraph"/>
        <w:numPr>
          <w:ilvl w:val="0"/>
          <w:numId w:val="11"/>
        </w:numPr>
        <w:spacing w:before="60" w:after="60"/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</w:pPr>
      <w:r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 xml:space="preserve">Identify 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  <w:lang w:val="en-GB"/>
        </w:rPr>
        <w:t>potential</w:t>
      </w:r>
      <w:r w:rsidR="00AD7B66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  <w:lang w:val="en-GB"/>
        </w:rPr>
        <w:t xml:space="preserve"> synergies </w:t>
      </w:r>
      <w:r w:rsidR="00AD7B66"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>(e.g. existing campaigns)</w:t>
      </w:r>
      <w:r w:rsidR="00AD7B66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  <w:lang w:val="en-GB"/>
        </w:rPr>
        <w:t xml:space="preserve"> and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  <w:lang w:val="en-GB"/>
        </w:rPr>
        <w:t xml:space="preserve"> multipliers</w:t>
      </w:r>
      <w:r w:rsidR="00D30C45"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 xml:space="preserve"> and describe </w:t>
      </w:r>
      <w:r w:rsidR="00AD7B66"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 xml:space="preserve">the </w:t>
      </w:r>
      <w:r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 xml:space="preserve">strategy of how to </w:t>
      </w:r>
      <w:r w:rsidR="00AD7B66"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>cooperate with/</w:t>
      </w:r>
      <w:r w:rsidRPr="009446EC"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  <w:t>involve them;</w:t>
      </w:r>
    </w:p>
    <w:p w14:paraId="2E8D8DBF" w14:textId="16576E47" w:rsidR="00A32796" w:rsidRPr="009446EC" w:rsidRDefault="00A32796" w:rsidP="00412212">
      <w:pPr>
        <w:pStyle w:val="ListParagraph"/>
        <w:numPr>
          <w:ilvl w:val="0"/>
          <w:numId w:val="11"/>
        </w:numPr>
        <w:spacing w:before="60" w:after="60"/>
        <w:rPr>
          <w:rFonts w:ascii="Verdana" w:hAnsi="Verdana" w:cs="Arial"/>
          <w:b w:val="0"/>
          <w:color w:val="auto"/>
          <w:lang w:val="en-GB"/>
        </w:rPr>
      </w:pPr>
      <w:r w:rsidRPr="009446EC">
        <w:rPr>
          <w:rFonts w:ascii="Verdana" w:hAnsi="Verdana" w:cs="Arial"/>
          <w:b w:val="0"/>
          <w:color w:val="auto"/>
          <w:lang w:val="en-GB"/>
        </w:rPr>
        <w:t xml:space="preserve">Define the </w:t>
      </w:r>
      <w:r w:rsidRPr="009446EC">
        <w:rPr>
          <w:rFonts w:ascii="Verdana" w:hAnsi="Verdana" w:cs="Arial"/>
          <w:color w:val="auto"/>
          <w:lang w:val="en-GB"/>
        </w:rPr>
        <w:t>geographical scope</w:t>
      </w:r>
      <w:r w:rsidRPr="009446EC">
        <w:rPr>
          <w:rFonts w:ascii="Verdana" w:hAnsi="Verdana" w:cs="Arial"/>
          <w:b w:val="0"/>
          <w:color w:val="auto"/>
          <w:lang w:val="en-GB"/>
        </w:rPr>
        <w:t xml:space="preserve"> of the strategy and present, if any, actions targeted to specific geographic areas (e.g. specific EU countries)</w:t>
      </w:r>
      <w:r w:rsidR="00470826" w:rsidRPr="009446EC">
        <w:rPr>
          <w:rFonts w:ascii="Verdana" w:hAnsi="Verdana" w:cs="Arial"/>
          <w:b w:val="0"/>
          <w:color w:val="auto"/>
          <w:lang w:val="en-GB"/>
        </w:rPr>
        <w:t>;</w:t>
      </w:r>
    </w:p>
    <w:p w14:paraId="696030EF" w14:textId="2E031F27" w:rsidR="003E7294" w:rsidRPr="009446EC" w:rsidRDefault="00A32796" w:rsidP="00412212">
      <w:pPr>
        <w:pStyle w:val="ListParagraph"/>
        <w:numPr>
          <w:ilvl w:val="0"/>
          <w:numId w:val="11"/>
        </w:numPr>
        <w:spacing w:before="60" w:after="60"/>
        <w:rPr>
          <w:rStyle w:val="normaltextrun"/>
          <w:rFonts w:ascii="Verdana" w:hAnsi="Verdana" w:cs="Arial"/>
          <w:b w:val="0"/>
          <w:color w:val="auto"/>
          <w:szCs w:val="20"/>
          <w:shd w:val="clear" w:color="auto" w:fill="FFFFFF"/>
          <w:lang w:val="en-GB"/>
        </w:rPr>
      </w:pPr>
      <w:r w:rsidRPr="009446EC">
        <w:rPr>
          <w:rStyle w:val="normaltextrun"/>
          <w:rFonts w:ascii="Verdana" w:hAnsi="Verdana" w:cs="Arial"/>
          <w:b w:val="0"/>
          <w:color w:val="auto"/>
          <w:shd w:val="clear" w:color="auto" w:fill="FFFFFF"/>
          <w:lang w:val="en-GB"/>
        </w:rPr>
        <w:t xml:space="preserve">Define the </w:t>
      </w:r>
      <w:r w:rsidRPr="009446EC">
        <w:rPr>
          <w:rStyle w:val="normaltextrun"/>
          <w:rFonts w:ascii="Verdana" w:hAnsi="Verdana" w:cs="Arial"/>
          <w:color w:val="auto"/>
          <w:shd w:val="clear" w:color="auto" w:fill="FFFFFF"/>
          <w:lang w:val="en-GB"/>
        </w:rPr>
        <w:t xml:space="preserve">methodology to evaluate the </w:t>
      </w:r>
      <w:r w:rsidR="00AD7B66" w:rsidRPr="009446EC">
        <w:rPr>
          <w:rStyle w:val="normaltextrun"/>
          <w:rFonts w:ascii="Verdana" w:hAnsi="Verdana" w:cs="Arial"/>
          <w:color w:val="auto"/>
          <w:shd w:val="clear" w:color="auto" w:fill="FFFFFF"/>
          <w:lang w:val="en-GB"/>
        </w:rPr>
        <w:t xml:space="preserve">impact and </w:t>
      </w:r>
      <w:r w:rsidRPr="009446EC">
        <w:rPr>
          <w:rStyle w:val="normaltextrun"/>
          <w:rFonts w:ascii="Verdana" w:hAnsi="Verdana" w:cs="Arial"/>
          <w:color w:val="auto"/>
          <w:shd w:val="clear" w:color="auto" w:fill="FFFFFF"/>
          <w:lang w:val="en-GB"/>
        </w:rPr>
        <w:t>results</w:t>
      </w:r>
      <w:r w:rsidRPr="009446EC">
        <w:rPr>
          <w:rStyle w:val="normaltextrun"/>
          <w:rFonts w:ascii="Verdana" w:hAnsi="Verdana" w:cs="Arial"/>
          <w:b w:val="0"/>
          <w:color w:val="auto"/>
          <w:shd w:val="clear" w:color="auto" w:fill="FFFFFF"/>
          <w:lang w:val="en-GB"/>
        </w:rPr>
        <w:t xml:space="preserve"> of the implementation of the strategy (KPIs</w:t>
      </w:r>
      <w:r w:rsidR="00AD7B66" w:rsidRPr="009446EC">
        <w:rPr>
          <w:rStyle w:val="normaltextrun"/>
          <w:rFonts w:ascii="Verdana" w:hAnsi="Verdana" w:cs="Arial"/>
          <w:b w:val="0"/>
          <w:color w:val="auto"/>
          <w:shd w:val="clear" w:color="auto" w:fill="FFFFFF"/>
          <w:lang w:val="en-GB"/>
        </w:rPr>
        <w:t xml:space="preserve"> in light of the objectives of the strategy</w:t>
      </w:r>
      <w:r w:rsidRPr="009446EC">
        <w:rPr>
          <w:rStyle w:val="normaltextrun"/>
          <w:rFonts w:ascii="Verdana" w:hAnsi="Verdana" w:cs="Arial"/>
          <w:b w:val="0"/>
          <w:color w:val="auto"/>
          <w:shd w:val="clear" w:color="auto" w:fill="FFFFFF"/>
          <w:lang w:val="en-GB"/>
        </w:rPr>
        <w:t>) from a qualitative and quantitative perspective.</w:t>
      </w:r>
    </w:p>
    <w:p w14:paraId="3423EF5B" w14:textId="77777777" w:rsidR="00A32796" w:rsidRPr="009446EC" w:rsidRDefault="00A32796" w:rsidP="00412212">
      <w:pPr>
        <w:spacing w:before="60" w:after="60"/>
        <w:jc w:val="both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</w:p>
    <w:p w14:paraId="1ACB522C" w14:textId="0FC608E2" w:rsidR="005433EA" w:rsidRPr="009446EC" w:rsidRDefault="00A32796" w:rsidP="00412212">
      <w:pPr>
        <w:spacing w:before="60" w:after="60"/>
        <w:jc w:val="both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  <w:r w:rsidRPr="009446EC">
        <w:rPr>
          <w:rStyle w:val="normaltextrun"/>
          <w:rFonts w:ascii="Verdana" w:hAnsi="Verdana" w:cs="Arial"/>
          <w:color w:val="C00000"/>
          <w:szCs w:val="20"/>
          <w:shd w:val="clear" w:color="auto" w:fill="FFFFFF"/>
        </w:rPr>
        <w:t>*</w:t>
      </w:r>
      <w:r w:rsidR="00412212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</w:t>
      </w:r>
      <w:r w:rsidR="00C064D5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The outreach and </w:t>
      </w:r>
      <w:r w:rsidR="00C064D5" w:rsidRPr="009446EC">
        <w:rPr>
          <w:rStyle w:val="findhit"/>
          <w:rFonts w:ascii="Verdana" w:hAnsi="Verdana" w:cs="Arial"/>
          <w:color w:val="auto"/>
          <w:szCs w:val="20"/>
          <w:shd w:val="clear" w:color="auto" w:fill="FFFFFF"/>
        </w:rPr>
        <w:t xml:space="preserve">communication </w:t>
      </w:r>
      <w:r w:rsidR="00C064D5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strategy must consider </w:t>
      </w:r>
      <w:r w:rsidR="00946964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the main target group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identified in the call</w:t>
      </w:r>
      <w:r w:rsidR="00946964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, namely SMEs from the EU </w:t>
      </w:r>
      <w:r w:rsidR="00C064D5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and SMP COSME </w:t>
      </w:r>
      <w:r w:rsidR="00946964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associated countries, as well as other stakeholders, such as Business Support organizations (BSOs), Trade Partner Organizations (TPOs) and entities involved in other EU initiatives</w:t>
      </w:r>
      <w:r w:rsidR="00C064D5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>.</w:t>
      </w:r>
    </w:p>
    <w:p w14:paraId="105D8FFF" w14:textId="77777777" w:rsidR="00CD6653" w:rsidRPr="009446EC" w:rsidRDefault="00CD6653" w:rsidP="00412212">
      <w:pPr>
        <w:spacing w:before="60" w:after="60"/>
        <w:jc w:val="both"/>
        <w:rPr>
          <w:rStyle w:val="normaltextrun"/>
          <w:rFonts w:ascii="Verdana" w:hAnsi="Verdana" w:cs="Arial"/>
          <w:color w:val="auto"/>
          <w:shd w:val="clear" w:color="auto" w:fill="FFFFFF"/>
        </w:rPr>
      </w:pPr>
    </w:p>
    <w:p w14:paraId="43B07BAC" w14:textId="02D33FFB" w:rsidR="00603122" w:rsidRPr="009446EC" w:rsidRDefault="006A34DA" w:rsidP="00412212">
      <w:pPr>
        <w:spacing w:before="60" w:after="60"/>
        <w:jc w:val="both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We recommend to carefully </w:t>
      </w:r>
      <w:r w:rsidRPr="009446EC">
        <w:rPr>
          <w:rStyle w:val="normaltextrun"/>
          <w:rFonts w:ascii="Verdana" w:hAnsi="Verdana" w:cs="Arial"/>
          <w:b/>
          <w:color w:val="auto"/>
          <w:szCs w:val="20"/>
          <w:shd w:val="clear" w:color="auto" w:fill="FFFFFF"/>
        </w:rPr>
        <w:t>read the call text and the provisions set out in the model Grant Agreement</w:t>
      </w:r>
      <w:r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and to take them into account while filling in this template.</w:t>
      </w:r>
      <w:r w:rsidR="00603122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Regarding indicators, applicants may consult the</w:t>
      </w:r>
      <w:r w:rsidR="00412212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 </w:t>
      </w:r>
      <w:hyperlink r:id="rId15" w:history="1">
        <w:r w:rsidR="00412212" w:rsidRPr="009446EC">
          <w:rPr>
            <w:rStyle w:val="Hyperlink"/>
            <w:rFonts w:ascii="Verdana" w:hAnsi="Verdana" w:cs="Arial"/>
            <w:color w:val="3333FF"/>
            <w:szCs w:val="20"/>
            <w:shd w:val="clear" w:color="auto" w:fill="FFFFFF"/>
          </w:rPr>
          <w:t>Communication Network Indicators</w:t>
        </w:r>
        <w:r w:rsidR="00412212" w:rsidRPr="009446EC">
          <w:rPr>
            <w:rStyle w:val="Hyperlink"/>
            <w:rFonts w:ascii="Verdana" w:hAnsi="Verdana" w:cs="Arial"/>
            <w:color w:val="auto"/>
            <w:szCs w:val="20"/>
            <w:shd w:val="clear" w:color="auto" w:fill="FFFFFF"/>
          </w:rPr>
          <w:t xml:space="preserve"> </w:t>
        </w:r>
        <w:r w:rsidR="00412212" w:rsidRPr="009446EC">
          <w:rPr>
            <w:rStyle w:val="Hyperlink"/>
            <w:rFonts w:ascii="Verdana" w:hAnsi="Verdana" w:cs="Arial"/>
            <w:color w:val="3333FF"/>
            <w:szCs w:val="20"/>
            <w:shd w:val="clear" w:color="auto" w:fill="FFFFFF"/>
          </w:rPr>
          <w:t>infographic</w:t>
        </w:r>
      </w:hyperlink>
      <w:r w:rsidR="00603122" w:rsidRPr="009446EC"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  <w:t xml:space="preserve">. </w:t>
      </w:r>
    </w:p>
    <w:p w14:paraId="32A13592" w14:textId="1B07E7A2" w:rsidR="00946964" w:rsidRPr="009446EC" w:rsidRDefault="00946964" w:rsidP="00412212">
      <w:pPr>
        <w:spacing w:before="60" w:after="60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</w:p>
    <w:p w14:paraId="07942A12" w14:textId="77777777" w:rsidR="009209C6" w:rsidRPr="009446EC" w:rsidRDefault="009209C6" w:rsidP="00412212">
      <w:pPr>
        <w:spacing w:before="60" w:after="60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</w:p>
    <w:p w14:paraId="5593DBC7" w14:textId="77777777" w:rsidR="00412212" w:rsidRPr="00412212" w:rsidRDefault="00412212">
      <w:pPr>
        <w:spacing w:after="160" w:line="259" w:lineRule="auto"/>
        <w:rPr>
          <w:rStyle w:val="normaltextrun"/>
          <w:rFonts w:ascii="Verdana" w:hAnsi="Verdana" w:cs="Arial"/>
          <w:b/>
          <w:caps/>
          <w:color w:val="auto"/>
          <w:szCs w:val="20"/>
          <w:shd w:val="clear" w:color="auto" w:fill="FFFFFF"/>
        </w:rPr>
      </w:pPr>
      <w:r w:rsidRPr="00412212">
        <w:rPr>
          <w:rStyle w:val="normaltextrun"/>
          <w:rFonts w:ascii="Verdana" w:hAnsi="Verdana" w:cs="Arial"/>
          <w:b/>
          <w:caps/>
          <w:color w:val="auto"/>
          <w:szCs w:val="20"/>
          <w:shd w:val="clear" w:color="auto" w:fill="FFFFFF"/>
        </w:rPr>
        <w:br w:type="page"/>
      </w:r>
    </w:p>
    <w:p w14:paraId="08DC0302" w14:textId="3033FD94" w:rsidR="00946964" w:rsidRPr="00427DAA" w:rsidRDefault="006A34DA" w:rsidP="00427DAA">
      <w:pPr>
        <w:spacing w:before="60" w:after="60"/>
        <w:jc w:val="center"/>
        <w:rPr>
          <w:rStyle w:val="normaltextrun"/>
          <w:rFonts w:ascii="Verdana" w:hAnsi="Verdana" w:cs="Arial"/>
          <w:b/>
          <w:caps/>
          <w:color w:val="C00000"/>
          <w:szCs w:val="20"/>
          <w:shd w:val="clear" w:color="auto" w:fill="FFFFFF"/>
        </w:rPr>
      </w:pPr>
      <w:r w:rsidRPr="00427DAA">
        <w:rPr>
          <w:rStyle w:val="normaltextrun"/>
          <w:rFonts w:ascii="Verdana" w:hAnsi="Verdana" w:cs="Arial"/>
          <w:b/>
          <w:caps/>
          <w:color w:val="C00000"/>
          <w:szCs w:val="20"/>
          <w:shd w:val="clear" w:color="auto" w:fill="FFFFFF"/>
        </w:rPr>
        <w:lastRenderedPageBreak/>
        <w:t>D</w:t>
      </w:r>
      <w:r w:rsidR="00050CF0" w:rsidRPr="00427DAA">
        <w:rPr>
          <w:rStyle w:val="normaltextrun"/>
          <w:rFonts w:ascii="Verdana" w:hAnsi="Verdana" w:cs="Arial"/>
          <w:b/>
          <w:caps/>
          <w:color w:val="C00000"/>
          <w:szCs w:val="20"/>
          <w:shd w:val="clear" w:color="auto" w:fill="FFFFFF"/>
        </w:rPr>
        <w:t xml:space="preserve">escription of the outreach and </w:t>
      </w:r>
      <w:r w:rsidR="00050CF0" w:rsidRPr="00427DAA">
        <w:rPr>
          <w:rStyle w:val="normaltextrun"/>
          <w:rFonts w:ascii="Verdana" w:hAnsi="Verdana"/>
          <w:b/>
          <w:caps/>
          <w:color w:val="C00000"/>
          <w:szCs w:val="20"/>
        </w:rPr>
        <w:t xml:space="preserve">communication </w:t>
      </w:r>
      <w:r w:rsidR="00050CF0" w:rsidRPr="00427DAA">
        <w:rPr>
          <w:rStyle w:val="normaltextrun"/>
          <w:rFonts w:ascii="Verdana" w:hAnsi="Verdana" w:cs="Arial"/>
          <w:b/>
          <w:caps/>
          <w:color w:val="C00000"/>
          <w:szCs w:val="20"/>
          <w:shd w:val="clear" w:color="auto" w:fill="FFFFFF"/>
        </w:rPr>
        <w:t>strategy</w:t>
      </w:r>
    </w:p>
    <w:p w14:paraId="71B4A6A1" w14:textId="7C85D4CE" w:rsidR="00946964" w:rsidRPr="00427DAA" w:rsidRDefault="00946964" w:rsidP="00427DAA">
      <w:pPr>
        <w:spacing w:before="60" w:after="60"/>
        <w:jc w:val="both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0"/>
      </w:tblGrid>
      <w:tr w:rsidR="00050CF0" w:rsidRPr="00427DAA" w14:paraId="566DF569" w14:textId="77777777" w:rsidTr="00050CF0">
        <w:tc>
          <w:tcPr>
            <w:tcW w:w="9210" w:type="dxa"/>
          </w:tcPr>
          <w:p w14:paraId="1F725237" w14:textId="1B2E671D" w:rsidR="00050CF0" w:rsidRPr="00427DAA" w:rsidRDefault="00114A4B" w:rsidP="00427DAA">
            <w:pPr>
              <w:spacing w:before="60" w:after="60"/>
              <w:jc w:val="both"/>
              <w:rPr>
                <w:rStyle w:val="normaltextrun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normaltextrun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>P</w:t>
            </w:r>
            <w:r w:rsidR="005F47C7" w:rsidRPr="00427DAA">
              <w:rPr>
                <w:rStyle w:val="normaltextrun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 xml:space="preserve">lease </w:t>
            </w:r>
            <w:r w:rsidR="00B36E06" w:rsidRPr="00427DAA">
              <w:rPr>
                <w:rStyle w:val="normaltextrun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>describe</w:t>
            </w:r>
            <w:r w:rsidR="00B34CCA" w:rsidRPr="00427DAA">
              <w:rPr>
                <w:rStyle w:val="normaltextrun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 xml:space="preserve"> the overall outreach strategy, </w:t>
            </w:r>
            <w:r w:rsidR="005F47C7" w:rsidRPr="00427DAA">
              <w:rPr>
                <w:rStyle w:val="normaltextrun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>address</w:t>
            </w:r>
            <w:r w:rsidR="00B34CCA" w:rsidRPr="00427DAA">
              <w:rPr>
                <w:rStyle w:val="normaltextrun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>ing</w:t>
            </w:r>
            <w:r w:rsidR="005F47C7" w:rsidRPr="00427DAA">
              <w:rPr>
                <w:rStyle w:val="normaltextrun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 xml:space="preserve"> all elements listed in the instructions above.</w:t>
            </w:r>
          </w:p>
          <w:p w14:paraId="3A1C3C15" w14:textId="657D94F4" w:rsidR="00050CF0" w:rsidRPr="00427DAA" w:rsidRDefault="00050CF0" w:rsidP="00427DAA">
            <w:pPr>
              <w:spacing w:before="60" w:after="60"/>
              <w:jc w:val="both"/>
              <w:rPr>
                <w:rStyle w:val="normaltextrun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</w:p>
          <w:p w14:paraId="1DC847CF" w14:textId="77777777" w:rsidR="00AF0B83" w:rsidRPr="00427DAA" w:rsidRDefault="00AF0B83" w:rsidP="00427DAA">
            <w:pPr>
              <w:spacing w:before="60" w:after="60"/>
              <w:jc w:val="both"/>
              <w:rPr>
                <w:rStyle w:val="normaltextrun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</w:p>
          <w:p w14:paraId="31694934" w14:textId="6AD86FE3" w:rsidR="00050CF0" w:rsidRPr="00427DAA" w:rsidRDefault="00050CF0" w:rsidP="00427DAA">
            <w:pPr>
              <w:spacing w:before="60" w:after="60"/>
              <w:jc w:val="both"/>
              <w:rPr>
                <w:rStyle w:val="normaltextrun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</w:p>
          <w:p w14:paraId="0C493893" w14:textId="566DC8FE" w:rsidR="00114A4B" w:rsidRPr="00427DAA" w:rsidRDefault="00114A4B" w:rsidP="00427DAA">
            <w:pPr>
              <w:spacing w:before="60" w:after="60"/>
              <w:jc w:val="both"/>
              <w:rPr>
                <w:rStyle w:val="normaltextrun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</w:p>
          <w:p w14:paraId="4CC48EF7" w14:textId="77777777" w:rsidR="00114A4B" w:rsidRPr="00427DAA" w:rsidRDefault="00114A4B" w:rsidP="00427DAA">
            <w:pPr>
              <w:spacing w:before="60" w:after="60"/>
              <w:jc w:val="both"/>
              <w:rPr>
                <w:rStyle w:val="normaltextrun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</w:p>
          <w:p w14:paraId="77B42EA2" w14:textId="0360BE18" w:rsidR="00050CF0" w:rsidRPr="00427DAA" w:rsidRDefault="00050CF0" w:rsidP="00427DAA">
            <w:pPr>
              <w:spacing w:before="60" w:after="60"/>
              <w:jc w:val="both"/>
              <w:rPr>
                <w:rStyle w:val="normaltextrun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</w:p>
        </w:tc>
      </w:tr>
    </w:tbl>
    <w:p w14:paraId="3541CE0F" w14:textId="163FC594" w:rsidR="00946964" w:rsidRPr="00427DAA" w:rsidRDefault="00946964" w:rsidP="00427DAA">
      <w:pPr>
        <w:spacing w:before="60" w:after="60"/>
        <w:jc w:val="both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</w:p>
    <w:p w14:paraId="278B8679" w14:textId="77777777" w:rsidR="009209C6" w:rsidRPr="00427DAA" w:rsidRDefault="009209C6" w:rsidP="00427DAA">
      <w:pPr>
        <w:spacing w:before="60" w:after="60"/>
        <w:jc w:val="both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</w:p>
    <w:p w14:paraId="7B51DBF0" w14:textId="59B9BD72" w:rsidR="00050CF0" w:rsidRPr="00427DAA" w:rsidRDefault="00050CF0" w:rsidP="00427DAA">
      <w:pPr>
        <w:spacing w:before="60" w:after="60"/>
        <w:jc w:val="center"/>
        <w:rPr>
          <w:rStyle w:val="normaltextrun"/>
          <w:rFonts w:ascii="Verdana" w:hAnsi="Verdana" w:cs="Arial"/>
          <w:b/>
          <w:caps/>
          <w:color w:val="C00000"/>
          <w:szCs w:val="20"/>
          <w:shd w:val="clear" w:color="auto" w:fill="FFFFFF"/>
        </w:rPr>
      </w:pPr>
      <w:r w:rsidRPr="00427DAA">
        <w:rPr>
          <w:rStyle w:val="normaltextrun"/>
          <w:rFonts w:ascii="Verdana" w:hAnsi="Verdana" w:cs="Arial"/>
          <w:b/>
          <w:caps/>
          <w:color w:val="C00000"/>
          <w:szCs w:val="20"/>
          <w:shd w:val="clear" w:color="auto" w:fill="FFFFFF"/>
        </w:rPr>
        <w:t xml:space="preserve">Outreach and </w:t>
      </w:r>
      <w:r w:rsidRPr="00427DAA">
        <w:rPr>
          <w:rStyle w:val="findhit"/>
          <w:rFonts w:ascii="Verdana" w:hAnsi="Verdana" w:cs="Arial"/>
          <w:b/>
          <w:caps/>
          <w:color w:val="C00000"/>
          <w:szCs w:val="20"/>
          <w:shd w:val="clear" w:color="auto" w:fill="FFFFFF"/>
        </w:rPr>
        <w:t xml:space="preserve">communication </w:t>
      </w:r>
      <w:r w:rsidRPr="00427DAA">
        <w:rPr>
          <w:rStyle w:val="normaltextrun"/>
          <w:rFonts w:ascii="Verdana" w:hAnsi="Verdana" w:cs="Arial"/>
          <w:b/>
          <w:caps/>
          <w:color w:val="C00000"/>
          <w:szCs w:val="20"/>
          <w:shd w:val="clear" w:color="auto" w:fill="FFFFFF"/>
        </w:rPr>
        <w:t>strategy per proposed activity</w:t>
      </w:r>
    </w:p>
    <w:p w14:paraId="0F321A9B" w14:textId="264A485D" w:rsidR="00BB72FF" w:rsidRPr="00427DAA" w:rsidRDefault="00BB72FF" w:rsidP="00427DAA">
      <w:pPr>
        <w:spacing w:before="60" w:after="60"/>
        <w:jc w:val="center"/>
        <w:rPr>
          <w:rStyle w:val="normaltextrun"/>
          <w:rFonts w:ascii="Verdana" w:hAnsi="Verdana" w:cs="Arial"/>
          <w:i/>
          <w:color w:val="auto"/>
          <w:szCs w:val="20"/>
          <w:shd w:val="clear" w:color="auto" w:fill="FFFFFF"/>
        </w:rPr>
      </w:pPr>
      <w:r w:rsidRPr="00427DAA">
        <w:rPr>
          <w:rStyle w:val="normaltextrun"/>
          <w:rFonts w:ascii="Verdana" w:hAnsi="Verdana" w:cs="Arial"/>
          <w:i/>
          <w:color w:val="auto"/>
          <w:szCs w:val="20"/>
          <w:shd w:val="clear" w:color="auto" w:fill="FFFFFF"/>
        </w:rPr>
        <w:t>(</w:t>
      </w:r>
      <w:r w:rsidR="00114A4B" w:rsidRPr="00427DAA">
        <w:rPr>
          <w:rStyle w:val="normaltextrun"/>
          <w:rFonts w:ascii="Verdana" w:hAnsi="Verdana" w:cs="Arial"/>
          <w:i/>
          <w:color w:val="auto"/>
          <w:szCs w:val="20"/>
          <w:shd w:val="clear" w:color="auto" w:fill="FFFFFF"/>
        </w:rPr>
        <w:t>P</w:t>
      </w:r>
      <w:r w:rsidRPr="00427DAA">
        <w:rPr>
          <w:rStyle w:val="normaltextrun"/>
          <w:rFonts w:ascii="Verdana" w:hAnsi="Verdana" w:cs="Arial"/>
          <w:i/>
          <w:color w:val="auto"/>
          <w:szCs w:val="20"/>
          <w:shd w:val="clear" w:color="auto" w:fill="FFFFFF"/>
        </w:rPr>
        <w:t>lease add lines according to the number of proposed activities)</w:t>
      </w:r>
    </w:p>
    <w:p w14:paraId="3CF37549" w14:textId="2E9C8469" w:rsidR="00946964" w:rsidRPr="00427DAA" w:rsidRDefault="00946964" w:rsidP="00427DAA">
      <w:pPr>
        <w:spacing w:before="60" w:after="60"/>
        <w:jc w:val="both"/>
        <w:rPr>
          <w:rStyle w:val="normaltextrun"/>
          <w:rFonts w:ascii="Verdana" w:hAnsi="Verdana" w:cs="Arial"/>
          <w:color w:val="auto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4149E8" w:rsidRPr="00427DAA" w14:paraId="0887D588" w14:textId="77777777" w:rsidTr="00114A4B">
        <w:tc>
          <w:tcPr>
            <w:tcW w:w="2093" w:type="dxa"/>
          </w:tcPr>
          <w:p w14:paraId="1523C150" w14:textId="575FFF5B" w:rsidR="004149E8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Activity Nr. </w:t>
            </w:r>
          </w:p>
        </w:tc>
        <w:tc>
          <w:tcPr>
            <w:tcW w:w="7193" w:type="dxa"/>
          </w:tcPr>
          <w:p w14:paraId="1439CD5B" w14:textId="366C0709" w:rsidR="004149E8" w:rsidRPr="00427DAA" w:rsidRDefault="004149E8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Proposed activity:</w:t>
            </w:r>
          </w:p>
        </w:tc>
      </w:tr>
      <w:tr w:rsidR="00C13242" w:rsidRPr="00427DAA" w14:paraId="547F0E4B" w14:textId="77777777" w:rsidTr="00464834">
        <w:tc>
          <w:tcPr>
            <w:tcW w:w="9286" w:type="dxa"/>
            <w:gridSpan w:val="2"/>
          </w:tcPr>
          <w:p w14:paraId="67E4EDAE" w14:textId="600D00B7" w:rsidR="00C13242" w:rsidRPr="00427DAA" w:rsidRDefault="00C13242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Short description:</w:t>
            </w:r>
          </w:p>
        </w:tc>
      </w:tr>
      <w:tr w:rsidR="00050CF0" w:rsidRPr="00427DAA" w14:paraId="3855DA37" w14:textId="77777777" w:rsidTr="004149E8">
        <w:tc>
          <w:tcPr>
            <w:tcW w:w="9286" w:type="dxa"/>
            <w:gridSpan w:val="2"/>
          </w:tcPr>
          <w:p w14:paraId="31BCF027" w14:textId="32A61A32" w:rsidR="00050CF0" w:rsidRPr="00427DAA" w:rsidRDefault="00050CF0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Responsible consortium partner:</w:t>
            </w:r>
          </w:p>
        </w:tc>
      </w:tr>
      <w:tr w:rsidR="001D62AF" w:rsidRPr="00427DAA" w14:paraId="1ABBF507" w14:textId="77777777" w:rsidTr="004149E8">
        <w:tc>
          <w:tcPr>
            <w:tcW w:w="9286" w:type="dxa"/>
            <w:gridSpan w:val="2"/>
          </w:tcPr>
          <w:p w14:paraId="48630B79" w14:textId="15124285" w:rsidR="001D62AF" w:rsidRPr="00427DAA" w:rsidRDefault="00CD6653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Contributing</w:t>
            </w:r>
            <w:r w:rsidR="001D62AF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 consortium partner(s):</w:t>
            </w:r>
          </w:p>
        </w:tc>
      </w:tr>
      <w:tr w:rsidR="00050CF0" w:rsidRPr="00427DAA" w14:paraId="46E6BBB1" w14:textId="77777777" w:rsidTr="004149E8">
        <w:tc>
          <w:tcPr>
            <w:tcW w:w="9286" w:type="dxa"/>
            <w:gridSpan w:val="2"/>
          </w:tcPr>
          <w:p w14:paraId="4301E0F4" w14:textId="77777777" w:rsidR="00050CF0" w:rsidRPr="00427DAA" w:rsidRDefault="00050CF0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To which expected results (1 – 2 – 3)</w:t>
            </w:r>
            <w:r w:rsidR="00BB72FF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/objectives</w:t>
            </w: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 does the activity contribute?</w:t>
            </w:r>
          </w:p>
          <w:p w14:paraId="5E178218" w14:textId="5B50BA24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</w:p>
        </w:tc>
      </w:tr>
      <w:tr w:rsidR="00050CF0" w:rsidRPr="00427DAA" w14:paraId="5B982A10" w14:textId="77777777" w:rsidTr="004149E8">
        <w:tc>
          <w:tcPr>
            <w:tcW w:w="9286" w:type="dxa"/>
            <w:gridSpan w:val="2"/>
          </w:tcPr>
          <w:p w14:paraId="35CEE5FB" w14:textId="77777777" w:rsidR="00050CF0" w:rsidRPr="00427DAA" w:rsidRDefault="00050CF0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Under which work package will the activity be carried out</w:t>
            </w:r>
            <w:r w:rsidR="00114A4B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 / to which work package will the activity contribute to</w:t>
            </w: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?</w:t>
            </w:r>
          </w:p>
          <w:p w14:paraId="1CBB6180" w14:textId="74EFFD22" w:rsidR="009446EC" w:rsidRPr="00427DAA" w:rsidRDefault="009446EC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</w:p>
        </w:tc>
      </w:tr>
      <w:tr w:rsidR="00050CF0" w:rsidRPr="00427DAA" w14:paraId="4E5EA8FB" w14:textId="77777777" w:rsidTr="004149E8">
        <w:tc>
          <w:tcPr>
            <w:tcW w:w="9286" w:type="dxa"/>
            <w:gridSpan w:val="2"/>
          </w:tcPr>
          <w:p w14:paraId="2E61F2DA" w14:textId="6DEACD4A" w:rsidR="00932586" w:rsidRPr="00427DAA" w:rsidRDefault="00932586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T</w:t>
            </w:r>
            <w:r w:rsidR="00050CF0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his activity </w:t>
            </w:r>
            <w:r w:rsidR="00B36E06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will </w:t>
            </w:r>
            <w:r w:rsidR="00050CF0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be reported as</w:t>
            </w: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 </w:t>
            </w:r>
            <w:r w:rsidRPr="00427DAA">
              <w:rPr>
                <w:rStyle w:val="eop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>(tick 1 option)</w:t>
            </w: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:</w:t>
            </w:r>
          </w:p>
          <w:p w14:paraId="506400C2" w14:textId="677826AD" w:rsidR="00932586" w:rsidRPr="00427DAA" w:rsidRDefault="00427DAA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sdt>
              <w:sdtPr>
                <w:rPr>
                  <w:rStyle w:val="eop"/>
                  <w:rFonts w:ascii="Verdana" w:hAnsi="Verdana" w:cs="Arial"/>
                  <w:color w:val="auto"/>
                  <w:szCs w:val="20"/>
                  <w:shd w:val="clear" w:color="auto" w:fill="FFFFFF"/>
                </w:rPr>
                <w:id w:val="18773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="00114A4B" w:rsidRPr="00427DAA">
                  <w:rPr>
                    <w:rStyle w:val="eop"/>
                    <w:rFonts w:ascii="Segoe UI Symbol" w:eastAsia="MS Gothic" w:hAnsi="Segoe UI Symbol" w:cs="Segoe UI Symbol"/>
                    <w:color w:val="auto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14A4B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 </w:t>
            </w:r>
            <w:r w:rsidR="00050CF0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a</w:t>
            </w:r>
            <w:r w:rsidR="00114A4B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s a</w:t>
            </w:r>
            <w:r w:rsidR="00BB72FF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 stand-alone </w:t>
            </w:r>
            <w:r w:rsidR="00050CF0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deliverable</w:t>
            </w:r>
          </w:p>
          <w:p w14:paraId="44887F5A" w14:textId="1FBBD009" w:rsidR="00932586" w:rsidRPr="00427DAA" w:rsidRDefault="00427DAA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sdt>
              <w:sdtPr>
                <w:rPr>
                  <w:rStyle w:val="eop"/>
                  <w:rFonts w:ascii="Verdana" w:hAnsi="Verdana" w:cs="Arial"/>
                  <w:color w:val="auto"/>
                  <w:szCs w:val="20"/>
                  <w:shd w:val="clear" w:color="auto" w:fill="FFFFFF"/>
                </w:rPr>
                <w:id w:val="-4467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="00932586" w:rsidRPr="00427DAA">
                  <w:rPr>
                    <w:rStyle w:val="eop"/>
                    <w:rFonts w:ascii="Segoe UI Symbol" w:eastAsia="MS Gothic" w:hAnsi="Segoe UI Symbol" w:cs="Segoe UI Symbol"/>
                    <w:color w:val="auto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932586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 </w:t>
            </w:r>
            <w:r w:rsidR="00050CF0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as part of a deliverable</w:t>
            </w:r>
            <w:r w:rsidR="00114A4B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, i.e.</w:t>
            </w:r>
            <w:r w:rsidR="00BB72FF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 combined with another activity</w:t>
            </w:r>
          </w:p>
          <w:p w14:paraId="77929B59" w14:textId="2E6CB81D" w:rsidR="00050CF0" w:rsidRPr="00427DAA" w:rsidRDefault="00427DAA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sdt>
              <w:sdtPr>
                <w:rPr>
                  <w:rStyle w:val="eop"/>
                  <w:rFonts w:ascii="Verdana" w:hAnsi="Verdana" w:cs="Arial"/>
                  <w:color w:val="auto"/>
                  <w:szCs w:val="20"/>
                  <w:shd w:val="clear" w:color="auto" w:fill="FFFFFF"/>
                </w:rPr>
                <w:id w:val="203823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="00932586" w:rsidRPr="00427DAA">
                  <w:rPr>
                    <w:rStyle w:val="eop"/>
                    <w:rFonts w:ascii="Segoe UI Symbol" w:eastAsia="MS Gothic" w:hAnsi="Segoe UI Symbol" w:cs="Segoe UI Symbol"/>
                    <w:color w:val="auto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14A4B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 </w:t>
            </w:r>
            <w:r w:rsidR="00BB72FF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in the progress/interim/final report</w:t>
            </w:r>
          </w:p>
        </w:tc>
      </w:tr>
      <w:tr w:rsidR="00BB72FF" w:rsidRPr="00427DAA" w14:paraId="112F9CCE" w14:textId="77777777" w:rsidTr="004149E8">
        <w:tc>
          <w:tcPr>
            <w:tcW w:w="9286" w:type="dxa"/>
            <w:gridSpan w:val="2"/>
          </w:tcPr>
          <w:p w14:paraId="1039B709" w14:textId="7AAD7EC5" w:rsidR="00BB72FF" w:rsidRPr="00427DAA" w:rsidRDefault="00BB72FF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Indicative implementation time:</w:t>
            </w:r>
          </w:p>
        </w:tc>
      </w:tr>
      <w:tr w:rsidR="00050CF0" w:rsidRPr="00427DAA" w14:paraId="3D3B9148" w14:textId="77777777" w:rsidTr="004149E8">
        <w:tc>
          <w:tcPr>
            <w:tcW w:w="9286" w:type="dxa"/>
            <w:gridSpan w:val="2"/>
          </w:tcPr>
          <w:p w14:paraId="20858492" w14:textId="1D50744A" w:rsidR="00050CF0" w:rsidRPr="00427DAA" w:rsidRDefault="00BB72FF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Target group(s):</w:t>
            </w:r>
          </w:p>
        </w:tc>
      </w:tr>
      <w:tr w:rsidR="00050CF0" w:rsidRPr="00427DAA" w14:paraId="320695B9" w14:textId="77777777" w:rsidTr="004149E8">
        <w:tc>
          <w:tcPr>
            <w:tcW w:w="9286" w:type="dxa"/>
            <w:gridSpan w:val="2"/>
          </w:tcPr>
          <w:p w14:paraId="3141527F" w14:textId="48BBCE71" w:rsidR="00050CF0" w:rsidRPr="00427DAA" w:rsidRDefault="00BB72FF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Chosen channel(s):</w:t>
            </w:r>
          </w:p>
        </w:tc>
      </w:tr>
      <w:tr w:rsidR="00BB72FF" w:rsidRPr="00427DAA" w14:paraId="02778528" w14:textId="77777777" w:rsidTr="004149E8">
        <w:tc>
          <w:tcPr>
            <w:tcW w:w="9286" w:type="dxa"/>
            <w:gridSpan w:val="2"/>
          </w:tcPr>
          <w:p w14:paraId="222B6486" w14:textId="77777777" w:rsidR="00BB72FF" w:rsidRPr="00427DAA" w:rsidRDefault="00BB72FF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Expected quantitative / qualitative impact</w:t>
            </w:r>
            <w:r w:rsidR="005F2C3B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 </w:t>
            </w:r>
            <w:r w:rsidR="005F2C3B" w:rsidRPr="00427DAA">
              <w:rPr>
                <w:rStyle w:val="eop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>(overall and, if applicable, also per year/phase)</w:t>
            </w: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:</w:t>
            </w:r>
          </w:p>
          <w:p w14:paraId="2B0BE5B1" w14:textId="1AC8BDF0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</w:p>
        </w:tc>
      </w:tr>
      <w:tr w:rsidR="00EE7B9C" w:rsidRPr="00427DAA" w14:paraId="09F4F11D" w14:textId="77777777" w:rsidTr="004149E8">
        <w:tc>
          <w:tcPr>
            <w:tcW w:w="9286" w:type="dxa"/>
            <w:gridSpan w:val="2"/>
          </w:tcPr>
          <w:p w14:paraId="6D55A702" w14:textId="5594F999" w:rsidR="00EE7B9C" w:rsidRPr="00427DAA" w:rsidRDefault="00EE7B9C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KPIs to evaluate results/impact: </w:t>
            </w:r>
          </w:p>
        </w:tc>
      </w:tr>
      <w:tr w:rsidR="00EE7B9C" w:rsidRPr="00427DAA" w14:paraId="3F0283C9" w14:textId="77777777" w:rsidTr="004149E8">
        <w:tc>
          <w:tcPr>
            <w:tcW w:w="9286" w:type="dxa"/>
            <w:gridSpan w:val="2"/>
          </w:tcPr>
          <w:p w14:paraId="667C0617" w14:textId="1E30D538" w:rsidR="00EE7B9C" w:rsidRPr="00427DAA" w:rsidRDefault="00B36E06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Allocated h</w:t>
            </w:r>
            <w:r w:rsidR="00EE7B9C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uman resources:</w:t>
            </w:r>
          </w:p>
        </w:tc>
      </w:tr>
      <w:tr w:rsidR="00BB72FF" w:rsidRPr="00427DAA" w14:paraId="2346C7AE" w14:textId="77777777" w:rsidTr="004149E8">
        <w:tc>
          <w:tcPr>
            <w:tcW w:w="9286" w:type="dxa"/>
            <w:gridSpan w:val="2"/>
          </w:tcPr>
          <w:p w14:paraId="426D2855" w14:textId="77777777" w:rsidR="00BB72FF" w:rsidRPr="00427DAA" w:rsidRDefault="00B36E06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Allocated </w:t>
            </w:r>
            <w:r w:rsidR="00BB72FF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budget </w:t>
            </w:r>
            <w:r w:rsidR="00BB72FF" w:rsidRPr="00427DAA">
              <w:rPr>
                <w:rStyle w:val="eop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>(please refer to proposed project</w:t>
            </w:r>
            <w:r w:rsidR="00996460" w:rsidRPr="00427DAA">
              <w:rPr>
                <w:rStyle w:val="eop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 xml:space="preserve"> </w:t>
            </w:r>
            <w:r w:rsidR="00BB72FF" w:rsidRPr="00427DAA">
              <w:rPr>
                <w:rStyle w:val="eop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>budget</w:t>
            </w:r>
            <w:r w:rsidR="00996460" w:rsidRPr="00427DAA">
              <w:rPr>
                <w:rStyle w:val="eop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 xml:space="preserve"> and provide breakdown per sub-activity, if needed</w:t>
            </w:r>
            <w:r w:rsidR="00BB72FF" w:rsidRPr="00427DAA">
              <w:rPr>
                <w:rStyle w:val="eop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>)</w:t>
            </w:r>
            <w:r w:rsidR="00BB72FF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:</w:t>
            </w:r>
          </w:p>
          <w:p w14:paraId="0ED52DB2" w14:textId="75B1D60A" w:rsidR="009446EC" w:rsidRPr="00427DAA" w:rsidRDefault="009446EC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</w:p>
        </w:tc>
      </w:tr>
    </w:tbl>
    <w:p w14:paraId="459083B1" w14:textId="41AEA7BD" w:rsidR="00946964" w:rsidRPr="00427DAA" w:rsidRDefault="00946964" w:rsidP="00427DAA">
      <w:pPr>
        <w:spacing w:before="60" w:after="60"/>
        <w:rPr>
          <w:rStyle w:val="eop"/>
          <w:rFonts w:ascii="Verdana" w:hAnsi="Verdana" w:cs="Arial"/>
          <w:color w:val="auto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114A4B" w:rsidRPr="00427DAA" w14:paraId="6B7BB6B1" w14:textId="77777777" w:rsidTr="00CC1850">
        <w:tc>
          <w:tcPr>
            <w:tcW w:w="2093" w:type="dxa"/>
          </w:tcPr>
          <w:p w14:paraId="6E9D9FD2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Activity Nr. </w:t>
            </w:r>
          </w:p>
        </w:tc>
        <w:tc>
          <w:tcPr>
            <w:tcW w:w="7193" w:type="dxa"/>
          </w:tcPr>
          <w:p w14:paraId="30092FCE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Proposed activity:</w:t>
            </w:r>
          </w:p>
        </w:tc>
      </w:tr>
      <w:tr w:rsidR="00114A4B" w:rsidRPr="00427DAA" w14:paraId="59755F78" w14:textId="77777777" w:rsidTr="00CC1850">
        <w:tc>
          <w:tcPr>
            <w:tcW w:w="9286" w:type="dxa"/>
            <w:gridSpan w:val="2"/>
          </w:tcPr>
          <w:p w14:paraId="041CA1BC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Short description:</w:t>
            </w:r>
          </w:p>
        </w:tc>
      </w:tr>
      <w:tr w:rsidR="00114A4B" w:rsidRPr="00427DAA" w14:paraId="50197666" w14:textId="77777777" w:rsidTr="00CC1850">
        <w:tc>
          <w:tcPr>
            <w:tcW w:w="9286" w:type="dxa"/>
            <w:gridSpan w:val="2"/>
          </w:tcPr>
          <w:p w14:paraId="06DC64F3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Responsible consortium partner:</w:t>
            </w:r>
          </w:p>
        </w:tc>
      </w:tr>
      <w:tr w:rsidR="00114A4B" w:rsidRPr="00427DAA" w14:paraId="5BD6FFA1" w14:textId="77777777" w:rsidTr="00CC1850">
        <w:tc>
          <w:tcPr>
            <w:tcW w:w="9286" w:type="dxa"/>
            <w:gridSpan w:val="2"/>
          </w:tcPr>
          <w:p w14:paraId="7BE002C3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lastRenderedPageBreak/>
              <w:t>Contributing consortium partner(s):</w:t>
            </w:r>
          </w:p>
        </w:tc>
      </w:tr>
      <w:tr w:rsidR="00114A4B" w:rsidRPr="00427DAA" w14:paraId="7DAC9EC4" w14:textId="77777777" w:rsidTr="00CC1850">
        <w:tc>
          <w:tcPr>
            <w:tcW w:w="9286" w:type="dxa"/>
            <w:gridSpan w:val="2"/>
          </w:tcPr>
          <w:p w14:paraId="6219A904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To which expected results (1 – 2 – 3)/objectives does the activity contribute?</w:t>
            </w:r>
          </w:p>
          <w:p w14:paraId="0D75DD04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</w:p>
        </w:tc>
      </w:tr>
      <w:tr w:rsidR="00114A4B" w:rsidRPr="00427DAA" w14:paraId="440DC9D7" w14:textId="77777777" w:rsidTr="00CC1850">
        <w:tc>
          <w:tcPr>
            <w:tcW w:w="9286" w:type="dxa"/>
            <w:gridSpan w:val="2"/>
          </w:tcPr>
          <w:p w14:paraId="6253CDDF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Under which work package will the activity be carried out / to which work package will the activity contribute to?</w:t>
            </w:r>
          </w:p>
        </w:tc>
      </w:tr>
      <w:tr w:rsidR="00114A4B" w:rsidRPr="00427DAA" w14:paraId="1996A0DC" w14:textId="77777777" w:rsidTr="00CC1850">
        <w:tc>
          <w:tcPr>
            <w:tcW w:w="9286" w:type="dxa"/>
            <w:gridSpan w:val="2"/>
          </w:tcPr>
          <w:p w14:paraId="6005112C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This activity will be reported as </w:t>
            </w:r>
            <w:r w:rsidRPr="00427DAA">
              <w:rPr>
                <w:rStyle w:val="eop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>(tick 1 option)</w:t>
            </w: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:</w:t>
            </w:r>
          </w:p>
          <w:p w14:paraId="3D70BD8B" w14:textId="77777777" w:rsidR="00114A4B" w:rsidRPr="00427DAA" w:rsidRDefault="00427DAA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sdt>
              <w:sdtPr>
                <w:rPr>
                  <w:rStyle w:val="eop"/>
                  <w:rFonts w:ascii="Verdana" w:hAnsi="Verdana" w:cs="Arial"/>
                  <w:color w:val="auto"/>
                  <w:szCs w:val="20"/>
                  <w:shd w:val="clear" w:color="auto" w:fill="FFFFFF"/>
                </w:rPr>
                <w:id w:val="13088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="00114A4B" w:rsidRPr="00427DAA">
                  <w:rPr>
                    <w:rStyle w:val="eop"/>
                    <w:rFonts w:ascii="Segoe UI Symbol" w:eastAsia="MS Gothic" w:hAnsi="Segoe UI Symbol" w:cs="Segoe UI Symbol"/>
                    <w:color w:val="auto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14A4B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 as a stand-alone deliverable</w:t>
            </w:r>
          </w:p>
          <w:p w14:paraId="2924614D" w14:textId="77777777" w:rsidR="00114A4B" w:rsidRPr="00427DAA" w:rsidRDefault="00427DAA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sdt>
              <w:sdtPr>
                <w:rPr>
                  <w:rStyle w:val="eop"/>
                  <w:rFonts w:ascii="Verdana" w:hAnsi="Verdana" w:cs="Arial"/>
                  <w:color w:val="auto"/>
                  <w:szCs w:val="20"/>
                  <w:shd w:val="clear" w:color="auto" w:fill="FFFFFF"/>
                </w:rPr>
                <w:id w:val="-3565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="00114A4B" w:rsidRPr="00427DAA">
                  <w:rPr>
                    <w:rStyle w:val="eop"/>
                    <w:rFonts w:ascii="Segoe UI Symbol" w:eastAsia="MS Gothic" w:hAnsi="Segoe UI Symbol" w:cs="Segoe UI Symbol"/>
                    <w:color w:val="auto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14A4B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 as part of a deliverable, i.e. combined with another activity</w:t>
            </w:r>
          </w:p>
          <w:p w14:paraId="73B59EB6" w14:textId="77777777" w:rsidR="00114A4B" w:rsidRPr="00427DAA" w:rsidRDefault="00427DAA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sdt>
              <w:sdtPr>
                <w:rPr>
                  <w:rStyle w:val="eop"/>
                  <w:rFonts w:ascii="Verdana" w:hAnsi="Verdana" w:cs="Arial"/>
                  <w:color w:val="auto"/>
                  <w:szCs w:val="20"/>
                  <w:shd w:val="clear" w:color="auto" w:fill="FFFFFF"/>
                </w:rPr>
                <w:id w:val="-177932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op"/>
                </w:rPr>
              </w:sdtEndPr>
              <w:sdtContent>
                <w:r w:rsidR="00114A4B" w:rsidRPr="00427DAA">
                  <w:rPr>
                    <w:rStyle w:val="eop"/>
                    <w:rFonts w:ascii="Segoe UI Symbol" w:eastAsia="MS Gothic" w:hAnsi="Segoe UI Symbol" w:cs="Segoe UI Symbol"/>
                    <w:color w:val="auto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114A4B"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 in the progress/interim/final report</w:t>
            </w:r>
          </w:p>
        </w:tc>
      </w:tr>
      <w:tr w:rsidR="00114A4B" w:rsidRPr="00427DAA" w14:paraId="6D78D9B9" w14:textId="77777777" w:rsidTr="00CC1850">
        <w:tc>
          <w:tcPr>
            <w:tcW w:w="9286" w:type="dxa"/>
            <w:gridSpan w:val="2"/>
          </w:tcPr>
          <w:p w14:paraId="42A5CB66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Indicative implementation time:</w:t>
            </w:r>
          </w:p>
        </w:tc>
      </w:tr>
      <w:tr w:rsidR="00114A4B" w:rsidRPr="00427DAA" w14:paraId="1763E4AC" w14:textId="77777777" w:rsidTr="00CC1850">
        <w:tc>
          <w:tcPr>
            <w:tcW w:w="9286" w:type="dxa"/>
            <w:gridSpan w:val="2"/>
          </w:tcPr>
          <w:p w14:paraId="50458DF6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Target group(s):</w:t>
            </w:r>
          </w:p>
        </w:tc>
      </w:tr>
      <w:tr w:rsidR="00114A4B" w:rsidRPr="00427DAA" w14:paraId="65D29453" w14:textId="77777777" w:rsidTr="00CC1850">
        <w:tc>
          <w:tcPr>
            <w:tcW w:w="9286" w:type="dxa"/>
            <w:gridSpan w:val="2"/>
          </w:tcPr>
          <w:p w14:paraId="6E4846D7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Chosen channel(s):</w:t>
            </w:r>
          </w:p>
        </w:tc>
      </w:tr>
      <w:tr w:rsidR="00114A4B" w:rsidRPr="00427DAA" w14:paraId="03106C60" w14:textId="77777777" w:rsidTr="00CC1850">
        <w:tc>
          <w:tcPr>
            <w:tcW w:w="9286" w:type="dxa"/>
            <w:gridSpan w:val="2"/>
          </w:tcPr>
          <w:p w14:paraId="5A91157C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Expected quantitative / qualitative impact </w:t>
            </w:r>
            <w:r w:rsidRPr="00427DAA">
              <w:rPr>
                <w:rStyle w:val="eop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>(overall and, if applicable, also per year/phase)</w:t>
            </w: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:</w:t>
            </w:r>
          </w:p>
          <w:p w14:paraId="0AF20E04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</w:p>
        </w:tc>
      </w:tr>
      <w:tr w:rsidR="00114A4B" w:rsidRPr="00427DAA" w14:paraId="12F60DF8" w14:textId="77777777" w:rsidTr="00CC1850">
        <w:tc>
          <w:tcPr>
            <w:tcW w:w="9286" w:type="dxa"/>
            <w:gridSpan w:val="2"/>
          </w:tcPr>
          <w:p w14:paraId="281A45D7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KPIs to evaluate results/impact: </w:t>
            </w:r>
          </w:p>
        </w:tc>
      </w:tr>
      <w:tr w:rsidR="00114A4B" w:rsidRPr="00427DAA" w14:paraId="23DF4DCC" w14:textId="77777777" w:rsidTr="00CC1850">
        <w:tc>
          <w:tcPr>
            <w:tcW w:w="9286" w:type="dxa"/>
            <w:gridSpan w:val="2"/>
          </w:tcPr>
          <w:p w14:paraId="0482AACE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Allocated human resources:</w:t>
            </w:r>
          </w:p>
        </w:tc>
      </w:tr>
      <w:tr w:rsidR="00114A4B" w:rsidRPr="00427DAA" w14:paraId="5F2ED332" w14:textId="77777777" w:rsidTr="00CC1850">
        <w:tc>
          <w:tcPr>
            <w:tcW w:w="9286" w:type="dxa"/>
            <w:gridSpan w:val="2"/>
          </w:tcPr>
          <w:p w14:paraId="746FF47D" w14:textId="77777777" w:rsidR="00114A4B" w:rsidRPr="00427DAA" w:rsidRDefault="00114A4B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 xml:space="preserve">Allocated budget </w:t>
            </w:r>
            <w:r w:rsidRPr="00427DAA">
              <w:rPr>
                <w:rStyle w:val="eop"/>
                <w:rFonts w:ascii="Verdana" w:hAnsi="Verdana" w:cs="Arial"/>
                <w:i/>
                <w:color w:val="auto"/>
                <w:szCs w:val="20"/>
                <w:shd w:val="clear" w:color="auto" w:fill="FFFFFF"/>
              </w:rPr>
              <w:t>(please refer to proposed project budget and provide breakdown per sub-activity, if needed)</w:t>
            </w:r>
            <w:r w:rsidRPr="00427DAA"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  <w:t>:</w:t>
            </w:r>
          </w:p>
          <w:p w14:paraId="48B83DFC" w14:textId="55A9F6DA" w:rsidR="009446EC" w:rsidRPr="00427DAA" w:rsidRDefault="009446EC" w:rsidP="00427DAA">
            <w:pPr>
              <w:spacing w:before="60" w:after="60"/>
              <w:jc w:val="both"/>
              <w:rPr>
                <w:rStyle w:val="eop"/>
                <w:rFonts w:ascii="Verdana" w:hAnsi="Verdana" w:cs="Arial"/>
                <w:color w:val="auto"/>
                <w:szCs w:val="20"/>
                <w:shd w:val="clear" w:color="auto" w:fill="FFFFFF"/>
              </w:rPr>
            </w:pPr>
          </w:p>
        </w:tc>
      </w:tr>
    </w:tbl>
    <w:p w14:paraId="6465E522" w14:textId="77777777" w:rsidR="00114A4B" w:rsidRPr="00427DAA" w:rsidRDefault="00114A4B" w:rsidP="00427DAA">
      <w:pPr>
        <w:spacing w:before="60" w:after="60"/>
        <w:rPr>
          <w:rStyle w:val="eop"/>
          <w:rFonts w:ascii="Verdana" w:hAnsi="Verdana" w:cs="Arial"/>
          <w:color w:val="auto"/>
          <w:szCs w:val="20"/>
          <w:shd w:val="clear" w:color="auto" w:fill="FFFFFF"/>
        </w:rPr>
      </w:pPr>
    </w:p>
    <w:p w14:paraId="0B631831" w14:textId="77777777" w:rsidR="00FA0259" w:rsidRPr="00427DAA" w:rsidRDefault="00FA0259" w:rsidP="00427DAA">
      <w:pPr>
        <w:spacing w:before="60" w:after="60"/>
        <w:rPr>
          <w:rStyle w:val="eop"/>
          <w:rFonts w:ascii="Verdana" w:hAnsi="Verdana" w:cs="Arial"/>
          <w:color w:val="auto"/>
          <w:szCs w:val="20"/>
          <w:shd w:val="clear" w:color="auto" w:fill="FFFFFF"/>
        </w:rPr>
      </w:pPr>
    </w:p>
    <w:p w14:paraId="00487B1B" w14:textId="01AB5ADE" w:rsidR="009209C6" w:rsidRPr="00427DAA" w:rsidRDefault="009209C6" w:rsidP="00427DAA">
      <w:pPr>
        <w:spacing w:before="60" w:after="60"/>
        <w:jc w:val="center"/>
        <w:rPr>
          <w:rStyle w:val="normaltextrun"/>
          <w:rFonts w:ascii="Verdana" w:hAnsi="Verdana"/>
          <w:b/>
          <w:caps/>
          <w:color w:val="C00000"/>
          <w:szCs w:val="20"/>
          <w:shd w:val="clear" w:color="auto" w:fill="FFFFFF"/>
        </w:rPr>
      </w:pPr>
      <w:r w:rsidRPr="00427DAA">
        <w:rPr>
          <w:rStyle w:val="normaltextrun"/>
          <w:rFonts w:ascii="Verdana" w:hAnsi="Verdana"/>
          <w:b/>
          <w:caps/>
          <w:color w:val="C00000"/>
          <w:szCs w:val="20"/>
          <w:shd w:val="clear" w:color="auto" w:fill="FFFFFF"/>
        </w:rPr>
        <w:t xml:space="preserve">Indicative </w:t>
      </w:r>
      <w:r w:rsidR="002F07F1" w:rsidRPr="00427DAA">
        <w:rPr>
          <w:rStyle w:val="normaltextrun"/>
          <w:rFonts w:ascii="Verdana" w:hAnsi="Verdana"/>
          <w:b/>
          <w:caps/>
          <w:color w:val="C00000"/>
          <w:szCs w:val="20"/>
          <w:shd w:val="clear" w:color="auto" w:fill="FFFFFF"/>
        </w:rPr>
        <w:t xml:space="preserve">TIMELINE </w:t>
      </w:r>
      <w:r w:rsidRPr="00427DAA">
        <w:rPr>
          <w:rStyle w:val="normaltextrun"/>
          <w:rFonts w:ascii="Verdana" w:hAnsi="Verdana"/>
          <w:b/>
          <w:caps/>
          <w:color w:val="C00000"/>
          <w:szCs w:val="20"/>
          <w:shd w:val="clear" w:color="auto" w:fill="FFFFFF"/>
        </w:rPr>
        <w:t>of the proposed activities</w:t>
      </w:r>
    </w:p>
    <w:p w14:paraId="28357FF8" w14:textId="77777777" w:rsidR="008E53D7" w:rsidRPr="00427DAA" w:rsidRDefault="008E53D7" w:rsidP="00427DAA">
      <w:pPr>
        <w:spacing w:before="60" w:after="60"/>
        <w:rPr>
          <w:rFonts w:ascii="Verdana" w:hAnsi="Verdana" w:cs="Arial"/>
          <w:color w:val="auto"/>
          <w:szCs w:val="20"/>
        </w:rPr>
      </w:pPr>
    </w:p>
    <w:tbl>
      <w:tblPr>
        <w:tblStyle w:val="TableGrid"/>
        <w:tblW w:w="0" w:type="auto"/>
        <w:tblBorders>
          <w:top w:val="single" w:sz="12" w:space="0" w:color="8EAADB" w:themeColor="accent5" w:themeTint="99"/>
          <w:left w:val="single" w:sz="12" w:space="0" w:color="8EAADB" w:themeColor="accent5" w:themeTint="99"/>
          <w:bottom w:val="single" w:sz="12" w:space="0" w:color="8EAADB" w:themeColor="accent5" w:themeTint="99"/>
          <w:right w:val="single" w:sz="12" w:space="0" w:color="8EAADB" w:themeColor="accent5" w:themeTint="99"/>
          <w:insideH w:val="single" w:sz="12" w:space="0" w:color="8EAADB" w:themeColor="accent5" w:themeTint="99"/>
          <w:insideV w:val="single" w:sz="12" w:space="0" w:color="8EAADB" w:themeColor="accent5" w:themeTint="99"/>
        </w:tblBorders>
        <w:tblLook w:val="04A0" w:firstRow="1" w:lastRow="0" w:firstColumn="1" w:lastColumn="0" w:noHBand="0" w:noVBand="1"/>
      </w:tblPr>
      <w:tblGrid>
        <w:gridCol w:w="1241"/>
        <w:gridCol w:w="652"/>
        <w:gridCol w:w="636"/>
        <w:gridCol w:w="718"/>
        <w:gridCol w:w="675"/>
        <w:gridCol w:w="709"/>
        <w:gridCol w:w="659"/>
        <w:gridCol w:w="617"/>
        <w:gridCol w:w="696"/>
        <w:gridCol w:w="642"/>
        <w:gridCol w:w="668"/>
        <w:gridCol w:w="709"/>
        <w:gridCol w:w="664"/>
      </w:tblGrid>
      <w:tr w:rsidR="0064731D" w:rsidRPr="00427DAA" w14:paraId="5FC5CE93" w14:textId="77777777" w:rsidTr="00297F46">
        <w:tc>
          <w:tcPr>
            <w:tcW w:w="928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4783A9A" w14:textId="21B8C9B8" w:rsidR="00114A4B" w:rsidRPr="00427DAA" w:rsidRDefault="001B6CDD" w:rsidP="00427DAA">
            <w:pPr>
              <w:spacing w:before="60" w:after="60"/>
              <w:jc w:val="both"/>
              <w:rPr>
                <w:rFonts w:ascii="Verdana" w:hAnsi="Verdana" w:cs="Arial"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i/>
                <w:color w:val="auto"/>
                <w:szCs w:val="20"/>
              </w:rPr>
              <w:t xml:space="preserve">Fill in the </w:t>
            </w:r>
            <w:r w:rsidR="009209C6" w:rsidRPr="00427DAA">
              <w:rPr>
                <w:rFonts w:ascii="Verdana" w:hAnsi="Verdana" w:cs="Arial"/>
                <w:i/>
                <w:color w:val="auto"/>
                <w:szCs w:val="20"/>
              </w:rPr>
              <w:t xml:space="preserve">calendar </w:t>
            </w:r>
            <w:r w:rsidR="00F2237D" w:rsidRPr="00427DAA">
              <w:rPr>
                <w:rFonts w:ascii="Verdana" w:hAnsi="Verdana" w:cs="Arial"/>
                <w:i/>
                <w:color w:val="auto"/>
                <w:szCs w:val="20"/>
              </w:rPr>
              <w:t xml:space="preserve">identifying activities with the number attributed in the tables above and </w:t>
            </w:r>
            <w:r w:rsidR="009209C6" w:rsidRPr="00427DAA">
              <w:rPr>
                <w:rFonts w:ascii="Verdana" w:hAnsi="Verdana" w:cs="Arial"/>
                <w:i/>
                <w:color w:val="auto"/>
                <w:szCs w:val="20"/>
              </w:rPr>
              <w:t xml:space="preserve">indicating with an X </w:t>
            </w:r>
            <w:r w:rsidRPr="00427DAA">
              <w:rPr>
                <w:rFonts w:ascii="Verdana" w:hAnsi="Verdana" w:cs="Arial"/>
                <w:i/>
                <w:color w:val="auto"/>
                <w:szCs w:val="20"/>
              </w:rPr>
              <w:t xml:space="preserve">in which month(s) </w:t>
            </w:r>
            <w:r w:rsidR="00F2237D" w:rsidRPr="00427DAA">
              <w:rPr>
                <w:rFonts w:ascii="Verdana" w:hAnsi="Verdana" w:cs="Arial"/>
                <w:i/>
                <w:color w:val="auto"/>
                <w:szCs w:val="20"/>
              </w:rPr>
              <w:t>they</w:t>
            </w:r>
            <w:r w:rsidR="009209C6" w:rsidRPr="00427DAA">
              <w:rPr>
                <w:rFonts w:ascii="Verdana" w:hAnsi="Verdana" w:cs="Arial"/>
                <w:i/>
                <w:color w:val="auto"/>
                <w:szCs w:val="20"/>
              </w:rPr>
              <w:t xml:space="preserve"> </w:t>
            </w:r>
            <w:r w:rsidRPr="00427DAA">
              <w:rPr>
                <w:rFonts w:ascii="Verdana" w:hAnsi="Verdana" w:cs="Arial"/>
                <w:i/>
                <w:color w:val="auto"/>
                <w:szCs w:val="20"/>
              </w:rPr>
              <w:t xml:space="preserve">will be </w:t>
            </w:r>
            <w:r w:rsidR="00F2237D" w:rsidRPr="00427DAA">
              <w:rPr>
                <w:rFonts w:ascii="Verdana" w:hAnsi="Verdana" w:cs="Arial"/>
                <w:i/>
                <w:color w:val="auto"/>
                <w:szCs w:val="20"/>
              </w:rPr>
              <w:t>implemented</w:t>
            </w:r>
            <w:r w:rsidR="00114A4B" w:rsidRPr="00427DAA">
              <w:rPr>
                <w:rFonts w:ascii="Verdana" w:hAnsi="Verdana" w:cs="Arial"/>
                <w:color w:val="auto"/>
                <w:szCs w:val="20"/>
              </w:rPr>
              <w:t xml:space="preserve"> </w:t>
            </w:r>
          </w:p>
          <w:p w14:paraId="77A3BE3B" w14:textId="17FFE39E" w:rsidR="001B6CDD" w:rsidRPr="00427DAA" w:rsidRDefault="00114A4B" w:rsidP="00427DAA">
            <w:pPr>
              <w:spacing w:before="60" w:after="60"/>
              <w:jc w:val="both"/>
              <w:rPr>
                <w:rFonts w:ascii="Verdana" w:hAnsi="Verdana" w:cs="Arial"/>
                <w:i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color w:val="auto"/>
                <w:szCs w:val="20"/>
              </w:rPr>
              <w:t>Attention! The timeline must be consistent with the one identified in the tables above.</w:t>
            </w:r>
          </w:p>
        </w:tc>
      </w:tr>
      <w:tr w:rsidR="009209C6" w:rsidRPr="00427DAA" w14:paraId="304BB0EF" w14:textId="77777777" w:rsidTr="00297F46"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47C1E43A" w14:textId="52792911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2022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745D546B" w14:textId="2BA7A28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3B7C746C" w14:textId="35D071B8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308B2E46" w14:textId="75712640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667B0181" w14:textId="796E77B0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17F5960C" w14:textId="22943D5C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4389F837" w14:textId="453D1E50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1F04361E" w14:textId="4A9AD766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7F9CD218" w14:textId="5A7C97AA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3E34E193" w14:textId="524C4B5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0DBE8BD0" w14:textId="4C4094F0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62066202" w14:textId="7A7E2A0F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EF0"/>
          </w:tcPr>
          <w:p w14:paraId="29EAD074" w14:textId="09BAED61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</w:tr>
      <w:tr w:rsidR="00297F46" w:rsidRPr="00427DAA" w14:paraId="0C18B7B3" w14:textId="77777777" w:rsidTr="00297F46"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4292C208" w14:textId="3D799B13" w:rsidR="001B6CDD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A</w:t>
            </w:r>
            <w:r w:rsidR="001B6CDD" w:rsidRPr="00427DAA">
              <w:rPr>
                <w:rFonts w:ascii="Verdana" w:hAnsi="Verdana" w:cs="Arial"/>
                <w:b/>
                <w:color w:val="auto"/>
                <w:szCs w:val="20"/>
              </w:rPr>
              <w:t>ctivity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132A8493" w14:textId="24E204E8" w:rsidR="00F2237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JAN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612CC2CF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FEB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0D3A5D03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MAR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130EFF74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APR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416AC3EE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MAY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37EB638B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JUN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5C569C6B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JUL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01BB954F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AUG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145BA269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SEP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1A725E28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OCT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EF0"/>
          </w:tcPr>
          <w:p w14:paraId="3092DE01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NOV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6DEF0"/>
          </w:tcPr>
          <w:p w14:paraId="0D5B8C0E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DEC</w:t>
            </w:r>
          </w:p>
        </w:tc>
      </w:tr>
      <w:tr w:rsidR="00297F46" w:rsidRPr="00427DAA" w14:paraId="7D57001C" w14:textId="77777777" w:rsidTr="00297F46"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4C13DD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C3DA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4F60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CCCD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8D6A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1D82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EF4E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261B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9814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E892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F072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2339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82B6D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297F46" w:rsidRPr="00427DAA" w14:paraId="536C2BB1" w14:textId="77777777" w:rsidTr="00297F46"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C3AC5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5024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2DDF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B814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989A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34C5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47E7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36B1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12F8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98E0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889D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D490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DB76DF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297F46" w:rsidRPr="00427DAA" w14:paraId="7AD960C2" w14:textId="77777777" w:rsidTr="00297F46"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D5079B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AB23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31DB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9E17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91AD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71F7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DB96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CE94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C960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37E7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4C18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10E2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7E719C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297F46" w:rsidRPr="00427DAA" w14:paraId="2F6698A1" w14:textId="77777777" w:rsidTr="00297F46"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61F2AF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CEF5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6D5C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6146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A820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AA79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8513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0EAF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25D1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9F64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785A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D0F1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8E6286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297F46" w:rsidRPr="00427DAA" w14:paraId="115EDFBE" w14:textId="77777777" w:rsidTr="00297F46"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FA2C30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DCCB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29CA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269C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3504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CE84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85A7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407E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001C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FFF3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1D596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99D6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195F04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297F46" w:rsidRPr="00427DAA" w14:paraId="2D28DEA1" w14:textId="77777777" w:rsidTr="00297F46"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A33D7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CBAC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5609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54DD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619B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2295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70DA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4A2A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078C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5AFA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0FD9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C860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B1532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297F46" w:rsidRPr="00427DAA" w14:paraId="7BC14CD5" w14:textId="77777777" w:rsidTr="00297F46"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F19A90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C33225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67993E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6EDDA1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3937F0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23D2D8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5C8E73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18D6C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2B3230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313FFE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70C41F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20B2BB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755EC3" w14:textId="77777777" w:rsidR="001B6CDD" w:rsidRPr="00427DAA" w:rsidRDefault="001B6CDD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39563C" w:rsidRPr="00427DAA" w14:paraId="4ED145BE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05688A" w14:textId="37AB92EA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2023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E88413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C3A8E9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D7DAFE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9D29B8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FA50C4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9D55E1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98808E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2C955C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0EBF24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6B98E5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7967A9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2E8FA2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</w:tr>
      <w:tr w:rsidR="009209C6" w:rsidRPr="00427DAA" w14:paraId="592D92F7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D6D5DD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Activity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7B6F14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JAN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054072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FEB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2A2C6C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MAR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9B0537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APR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7F35F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MAY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7469CA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JUN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AF55F0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JUL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24C7D7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AUG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B7729B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SEP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587E3E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OCT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93F55B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NOV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DC7E87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DEC</w:t>
            </w:r>
          </w:p>
        </w:tc>
      </w:tr>
      <w:tr w:rsidR="009209C6" w:rsidRPr="00427DAA" w14:paraId="37832D80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6BEBF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361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900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4D6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BDA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FAC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4E5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E8A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2DB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E5C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E4E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FF7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60E6C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091AC96B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7557F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C87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80D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F0F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9E9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4B6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262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66F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CFE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3B5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5D7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3E3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7C000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6D3A2F35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ADC76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1A88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91E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EAC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1C3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7BD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067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377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2B0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47A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3CE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AAD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6893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100F2949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32019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932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95D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1BF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C74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3A7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1C1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FDF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9AC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3327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A9D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6AA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1AEE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06226185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AFA1C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E58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49E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D3B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371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6EF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762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011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0B3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457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5D9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2E2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F020A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609D70A6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03E888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929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1F0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E7E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3D6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44C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4E2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E91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DBD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7B9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8FE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32F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BEE67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0835A080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12" w:space="0" w:color="A6A6A6" w:themeColor="background1" w:themeShade="A6"/>
              <w:right w:val="single" w:sz="6" w:space="0" w:color="auto"/>
            </w:tcBorders>
          </w:tcPr>
          <w:p w14:paraId="12F77A5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6A6A6" w:themeColor="background1" w:themeShade="A6"/>
              <w:right w:val="single" w:sz="6" w:space="0" w:color="auto"/>
            </w:tcBorders>
          </w:tcPr>
          <w:p w14:paraId="3B1CC32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12" w:space="0" w:color="A6A6A6" w:themeColor="background1" w:themeShade="A6"/>
              <w:right w:val="single" w:sz="6" w:space="0" w:color="auto"/>
            </w:tcBorders>
          </w:tcPr>
          <w:p w14:paraId="59788D4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6A6A6" w:themeColor="background1" w:themeShade="A6"/>
              <w:right w:val="single" w:sz="6" w:space="0" w:color="auto"/>
            </w:tcBorders>
          </w:tcPr>
          <w:p w14:paraId="00D1E22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2" w:space="0" w:color="A6A6A6" w:themeColor="background1" w:themeShade="A6"/>
              <w:right w:val="single" w:sz="6" w:space="0" w:color="auto"/>
            </w:tcBorders>
          </w:tcPr>
          <w:p w14:paraId="0EDC919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6A6A6" w:themeColor="background1" w:themeShade="A6"/>
              <w:right w:val="single" w:sz="6" w:space="0" w:color="auto"/>
            </w:tcBorders>
          </w:tcPr>
          <w:p w14:paraId="3ECAD90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6A6A6" w:themeColor="background1" w:themeShade="A6"/>
              <w:right w:val="single" w:sz="6" w:space="0" w:color="auto"/>
            </w:tcBorders>
          </w:tcPr>
          <w:p w14:paraId="06F5A2B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12" w:space="0" w:color="A6A6A6" w:themeColor="background1" w:themeShade="A6"/>
              <w:right w:val="single" w:sz="6" w:space="0" w:color="auto"/>
            </w:tcBorders>
          </w:tcPr>
          <w:p w14:paraId="1870710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6A6A6" w:themeColor="background1" w:themeShade="A6"/>
              <w:right w:val="single" w:sz="6" w:space="0" w:color="auto"/>
            </w:tcBorders>
          </w:tcPr>
          <w:p w14:paraId="2CAC902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6A6A6" w:themeColor="background1" w:themeShade="A6"/>
              <w:right w:val="single" w:sz="6" w:space="0" w:color="auto"/>
            </w:tcBorders>
          </w:tcPr>
          <w:p w14:paraId="7323F38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6A6A6" w:themeColor="background1" w:themeShade="A6"/>
              <w:right w:val="single" w:sz="6" w:space="0" w:color="auto"/>
            </w:tcBorders>
          </w:tcPr>
          <w:p w14:paraId="4541579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6A6A6" w:themeColor="background1" w:themeShade="A6"/>
              <w:right w:val="single" w:sz="6" w:space="0" w:color="auto"/>
            </w:tcBorders>
          </w:tcPr>
          <w:p w14:paraId="76C9C02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12" w:space="0" w:color="A6A6A6" w:themeColor="background1" w:themeShade="A6"/>
              <w:right w:val="single" w:sz="12" w:space="0" w:color="auto"/>
            </w:tcBorders>
          </w:tcPr>
          <w:p w14:paraId="34DC730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39563C" w:rsidRPr="00427DAA" w14:paraId="306539EE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12" w:space="0" w:color="A6A6A6" w:themeColor="background1" w:themeShade="A6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DE3A1AD" w14:textId="3BA828A5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2024</w:t>
            </w:r>
          </w:p>
        </w:tc>
        <w:tc>
          <w:tcPr>
            <w:tcW w:w="634" w:type="dxa"/>
            <w:tcBorders>
              <w:top w:val="single" w:sz="12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0BE5D7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12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2145C3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12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221CC5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5A83DA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253188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8E09E2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12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C1F1C7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094288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EE44D7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12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77D8AF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648849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12" w:space="0" w:color="A6A6A6" w:themeColor="background1" w:themeShade="A6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71449F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</w:tr>
      <w:tr w:rsidR="009209C6" w:rsidRPr="00427DAA" w14:paraId="1B04A249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66C2CB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Activity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EFC265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JAN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A58E5B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FEB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F70E01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MAR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48529B7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APR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24220EE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MAY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49A2670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JUN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657000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JUL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2A83AB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AUG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AE1979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SEP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B80265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OCT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4E4AA1F8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NOV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0348CA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DEC</w:t>
            </w:r>
          </w:p>
        </w:tc>
      </w:tr>
      <w:tr w:rsidR="009209C6" w:rsidRPr="00427DAA" w14:paraId="20BCDF42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D2862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C33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D32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0FD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37D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2EA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F76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9AA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FFD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DA5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FF2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14B8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BAE5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6D310B4B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DA6A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B0B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E22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F0E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348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BC4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767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932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B8D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7F8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F23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892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27FD6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523E3965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8B22E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A5B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9D3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407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AD2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EF1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F0B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A93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7B6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DE8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203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4CC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BE43D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7A7DA5D2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2CB5C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58B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EC6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CED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EAC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1159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A75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362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6C7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C37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186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15A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7EF8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3D9B96DE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F731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C7F8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38A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3EE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1FF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720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0C4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CCE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699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1A0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4E2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D12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77E51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1AF56EE6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7866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3F3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AE4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866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EDA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5B1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134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011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5E7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ECC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627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3BE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F3D9B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2FBA37C2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AC206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5029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221508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8D9F2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1EC34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36523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FDA0A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095D9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576C5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E4890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6953D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C3375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2E568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28064C38" w14:textId="77777777" w:rsidTr="00FA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7D2AFCAF" w14:textId="237A0EC8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2025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752CCF7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531F0448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67F41D1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1B0CDA8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5727C7A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2C23395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5E5CB3F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257135B8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03269AA8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7B07C51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74210E0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FF"/>
          </w:tcPr>
          <w:p w14:paraId="3324DB8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</w:p>
        </w:tc>
      </w:tr>
      <w:tr w:rsidR="009209C6" w:rsidRPr="00427DAA" w14:paraId="38A8A1C4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14A6BE1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Activity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5BD71F3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JAN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66D671C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FEB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4BD7BA7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MAR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2E19DCB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APR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3134749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MAY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446A0CE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JUN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337E461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JUL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0E5405C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AUG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486F3F5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SEP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6EDE03C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OCT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14:paraId="56450B2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NOV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FF"/>
          </w:tcPr>
          <w:p w14:paraId="31CA4AE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b/>
                <w:color w:val="auto"/>
                <w:szCs w:val="20"/>
              </w:rPr>
            </w:pPr>
            <w:r w:rsidRPr="00427DAA">
              <w:rPr>
                <w:rFonts w:ascii="Verdana" w:hAnsi="Verdana" w:cs="Arial"/>
                <w:b/>
                <w:color w:val="auto"/>
                <w:szCs w:val="20"/>
              </w:rPr>
              <w:t>DEC</w:t>
            </w:r>
          </w:p>
        </w:tc>
      </w:tr>
      <w:tr w:rsidR="009209C6" w:rsidRPr="00427DAA" w14:paraId="335BE248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529CD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C11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9F3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1DA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EAEB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C0A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8B9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4AE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C10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00B8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430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0F2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931A1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2B962BE8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04B168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C70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7F7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878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AEE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35E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8C2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430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55D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79E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6A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EBF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FA478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28535637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1F296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A1F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A3F8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3FE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6BF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925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C7A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1B2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481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83C8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590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9B4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9F24C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6EF8ACE8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1F46F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049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126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F0A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29F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4AF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7B1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F20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14D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34F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2F7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B1F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C201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6A66FECC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E3F3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C91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71D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DE5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2B1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F52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D78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C03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09B1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A8B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218A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A4E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499F0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18C43677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49D2E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500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AB8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6690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8572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25CD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1CE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F99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8D2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5B67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46E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249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DEC8A5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  <w:tr w:rsidR="009209C6" w:rsidRPr="00427DAA" w14:paraId="0DFCDE8B" w14:textId="77777777" w:rsidTr="0029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6A2283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BAC6A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64681C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FAD9C9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819EC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B613C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22D746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A9618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108F94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60F86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2781BB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A8C0BE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F722BF" w14:textId="77777777" w:rsidR="009209C6" w:rsidRPr="00427DAA" w:rsidRDefault="009209C6" w:rsidP="00427DAA">
            <w:pPr>
              <w:spacing w:before="60" w:after="60"/>
              <w:jc w:val="center"/>
              <w:rPr>
                <w:rFonts w:ascii="Verdana" w:hAnsi="Verdana" w:cs="Arial"/>
                <w:color w:val="auto"/>
                <w:szCs w:val="20"/>
              </w:rPr>
            </w:pPr>
          </w:p>
        </w:tc>
      </w:tr>
    </w:tbl>
    <w:p w14:paraId="70ECD0AF" w14:textId="03806950" w:rsidR="00390C55" w:rsidRPr="00427DAA" w:rsidRDefault="00390C55" w:rsidP="00427DAA">
      <w:pPr>
        <w:spacing w:before="60" w:after="60"/>
        <w:rPr>
          <w:rFonts w:ascii="Verdana" w:hAnsi="Verdana" w:cs="Arial"/>
          <w:color w:val="auto"/>
          <w:szCs w:val="20"/>
        </w:rPr>
      </w:pPr>
    </w:p>
    <w:sectPr w:rsidR="00390C55" w:rsidRPr="00427DAA" w:rsidSect="00FA0259">
      <w:headerReference w:type="firs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396E" w14:textId="77777777" w:rsidR="008B66DF" w:rsidRDefault="008B66DF">
      <w:pPr>
        <w:spacing w:after="0"/>
      </w:pPr>
      <w:r>
        <w:separator/>
      </w:r>
    </w:p>
  </w:endnote>
  <w:endnote w:type="continuationSeparator" w:id="0">
    <w:p w14:paraId="5D328D75" w14:textId="77777777" w:rsidR="008B66DF" w:rsidRDefault="008B66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2259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14:paraId="08B82DE6" w14:textId="434853BC" w:rsidR="008B66DF" w:rsidRPr="009209C6" w:rsidRDefault="008B66DF" w:rsidP="009209C6">
        <w:pPr>
          <w:pStyle w:val="Footer"/>
          <w:jc w:val="right"/>
          <w:rPr>
            <w:rFonts w:ascii="Arial" w:hAnsi="Arial" w:cs="Arial"/>
            <w:sz w:val="18"/>
          </w:rPr>
        </w:pPr>
        <w:r w:rsidRPr="00213888">
          <w:rPr>
            <w:rFonts w:ascii="Arial" w:hAnsi="Arial" w:cs="Arial"/>
            <w:sz w:val="18"/>
          </w:rPr>
          <w:fldChar w:fldCharType="begin"/>
        </w:r>
        <w:r w:rsidRPr="00213888">
          <w:rPr>
            <w:rFonts w:ascii="Arial" w:hAnsi="Arial" w:cs="Arial"/>
            <w:sz w:val="18"/>
          </w:rPr>
          <w:instrText xml:space="preserve"> PAGE   \* MERGEFORMAT </w:instrText>
        </w:r>
        <w:r w:rsidRPr="00213888">
          <w:rPr>
            <w:rFonts w:ascii="Arial" w:hAnsi="Arial" w:cs="Arial"/>
            <w:sz w:val="18"/>
          </w:rPr>
          <w:fldChar w:fldCharType="separate"/>
        </w:r>
        <w:r w:rsidR="00427DAA">
          <w:rPr>
            <w:rFonts w:ascii="Arial" w:hAnsi="Arial" w:cs="Arial"/>
            <w:noProof/>
            <w:sz w:val="18"/>
          </w:rPr>
          <w:t>5</w:t>
        </w:r>
        <w:r w:rsidRPr="00213888">
          <w:rPr>
            <w:rFonts w:ascii="Arial" w:hAnsi="Arial" w:cs="Arial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3032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2"/>
      </w:rPr>
    </w:sdtEndPr>
    <w:sdtContent>
      <w:p w14:paraId="6932B83C" w14:textId="3723DB6C" w:rsidR="008B66DF" w:rsidRPr="0064731D" w:rsidRDefault="008B66DF">
        <w:pPr>
          <w:pStyle w:val="Footer"/>
          <w:jc w:val="right"/>
          <w:rPr>
            <w:rFonts w:ascii="Times New Roman" w:hAnsi="Times New Roman" w:cs="Times New Roman"/>
            <w:sz w:val="22"/>
          </w:rPr>
        </w:pPr>
        <w:r w:rsidRPr="0064731D">
          <w:rPr>
            <w:rFonts w:ascii="Times New Roman" w:hAnsi="Times New Roman" w:cs="Times New Roman"/>
            <w:sz w:val="18"/>
            <w:szCs w:val="20"/>
          </w:rPr>
          <w:fldChar w:fldCharType="begin"/>
        </w:r>
        <w:r w:rsidRPr="0064731D">
          <w:rPr>
            <w:rFonts w:ascii="Times New Roman" w:hAnsi="Times New Roman" w:cs="Times New Roman"/>
            <w:sz w:val="18"/>
            <w:szCs w:val="20"/>
          </w:rPr>
          <w:instrText xml:space="preserve"> PAGE   \* MERGEFORMAT </w:instrText>
        </w:r>
        <w:r w:rsidRPr="0064731D">
          <w:rPr>
            <w:rFonts w:ascii="Times New Roman" w:hAnsi="Times New Roman" w:cs="Times New Roman"/>
            <w:sz w:val="18"/>
            <w:szCs w:val="20"/>
          </w:rPr>
          <w:fldChar w:fldCharType="separate"/>
        </w:r>
        <w:r w:rsidR="00427DAA">
          <w:rPr>
            <w:rFonts w:ascii="Times New Roman" w:hAnsi="Times New Roman" w:cs="Times New Roman"/>
            <w:noProof/>
            <w:sz w:val="18"/>
            <w:szCs w:val="20"/>
          </w:rPr>
          <w:t>1</w:t>
        </w:r>
        <w:r w:rsidRPr="0064731D">
          <w:rPr>
            <w:rFonts w:ascii="Times New Roman" w:hAnsi="Times New Roman" w:cs="Times New Roman"/>
            <w:noProof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36D2F" w14:textId="77777777" w:rsidR="008B66DF" w:rsidRDefault="008B66DF">
      <w:pPr>
        <w:spacing w:after="0"/>
      </w:pPr>
      <w:r>
        <w:separator/>
      </w:r>
    </w:p>
  </w:footnote>
  <w:footnote w:type="continuationSeparator" w:id="0">
    <w:p w14:paraId="55F16B24" w14:textId="77777777" w:rsidR="008B66DF" w:rsidRDefault="008B66DF">
      <w:pPr>
        <w:spacing w:after="0"/>
      </w:pPr>
      <w:r>
        <w:continuationSeparator/>
      </w:r>
    </w:p>
  </w:footnote>
  <w:footnote w:id="1">
    <w:p w14:paraId="711DD0FC" w14:textId="5B787D4A" w:rsidR="00412212" w:rsidRPr="00412212" w:rsidRDefault="00412212">
      <w:pPr>
        <w:pStyle w:val="FootnoteText"/>
        <w:rPr>
          <w:rFonts w:ascii="Verdana" w:hAnsi="Verdana"/>
          <w:sz w:val="16"/>
          <w:lang w:val="en-IE"/>
        </w:rPr>
      </w:pPr>
      <w:r w:rsidRPr="00412212">
        <w:rPr>
          <w:rStyle w:val="FootnoteReference"/>
          <w:rFonts w:ascii="Verdana" w:hAnsi="Verdana"/>
          <w:sz w:val="16"/>
        </w:rPr>
        <w:footnoteRef/>
      </w:r>
      <w:r w:rsidRPr="00412212">
        <w:rPr>
          <w:rFonts w:ascii="Verdana" w:hAnsi="Verdana"/>
          <w:sz w:val="16"/>
        </w:rPr>
        <w:t xml:space="preserve"> </w:t>
      </w:r>
      <w:r w:rsidRPr="00412212">
        <w:rPr>
          <w:rFonts w:ascii="Verdana" w:hAnsi="Verdana"/>
          <w:sz w:val="16"/>
          <w:lang w:val="en-IE"/>
        </w:rPr>
        <w:t>Instructions are not to be included in the 15 page limit.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D81EF" w14:textId="77777777" w:rsidR="008B66DF" w:rsidRDefault="008B66DF" w:rsidP="008B66DF">
    <w:pPr>
      <w:pStyle w:val="Header"/>
      <w:rPr>
        <w:rFonts w:ascii="Myriad Pro" w:hAnsi="Myriad Pro"/>
        <w:b/>
      </w:rPr>
    </w:pPr>
    <w:r>
      <w:rPr>
        <w:rFonts w:ascii="Myriad Pro" w:hAnsi="Myriad Pro"/>
        <w:b/>
      </w:rPr>
      <w:t>Detailed outline of specific activities 2016</w:t>
    </w:r>
  </w:p>
  <w:p w14:paraId="564E7155" w14:textId="77777777" w:rsidR="008B66DF" w:rsidRPr="00742D62" w:rsidRDefault="008B66DF" w:rsidP="008B66DF">
    <w:pPr>
      <w:pStyle w:val="Header"/>
    </w:pPr>
  </w:p>
  <w:tbl>
    <w:tblPr>
      <w:tblStyle w:val="TableGrid"/>
      <w:tblW w:w="1442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33C0B" w:themeFill="accent2" w:themeFillShade="80"/>
      <w:tblLook w:val="04A0" w:firstRow="1" w:lastRow="0" w:firstColumn="1" w:lastColumn="0" w:noHBand="0" w:noVBand="1"/>
    </w:tblPr>
    <w:tblGrid>
      <w:gridCol w:w="4032"/>
      <w:gridCol w:w="5030"/>
      <w:gridCol w:w="3227"/>
      <w:gridCol w:w="2136"/>
    </w:tblGrid>
    <w:tr w:rsidR="008B66DF" w:rsidRPr="00742D62" w14:paraId="08328346" w14:textId="77777777" w:rsidTr="008B66DF">
      <w:trPr>
        <w:jc w:val="center"/>
      </w:trPr>
      <w:tc>
        <w:tcPr>
          <w:tcW w:w="4077" w:type="dxa"/>
          <w:shd w:val="clear" w:color="auto" w:fill="FBE4D5" w:themeFill="accent2" w:themeFillTint="33"/>
        </w:tcPr>
        <w:p w14:paraId="1A5EBCF9" w14:textId="77777777" w:rsidR="008B66DF" w:rsidRPr="00742D62" w:rsidRDefault="008B66DF" w:rsidP="008B66DF">
          <w:pPr>
            <w:pStyle w:val="Header"/>
            <w:rPr>
              <w:b/>
              <w:u w:val="single"/>
              <w:lang w:val="fr-BE"/>
            </w:rPr>
          </w:pPr>
          <w:r w:rsidRPr="00742D62">
            <w:rPr>
              <w:b/>
              <w:u w:val="single"/>
              <w:lang w:val="fr-BE"/>
            </w:rPr>
            <w:t>Actions/tasks</w:t>
          </w:r>
        </w:p>
      </w:tc>
      <w:tc>
        <w:tcPr>
          <w:tcW w:w="5103" w:type="dxa"/>
          <w:shd w:val="clear" w:color="auto" w:fill="FBE4D5" w:themeFill="accent2" w:themeFillTint="33"/>
        </w:tcPr>
        <w:p w14:paraId="3F844FEF" w14:textId="77777777" w:rsidR="008B66DF" w:rsidRPr="00742D62" w:rsidRDefault="008B66DF" w:rsidP="008B66DF">
          <w:pPr>
            <w:pStyle w:val="Header"/>
            <w:rPr>
              <w:b/>
              <w:u w:val="single"/>
            </w:rPr>
          </w:pPr>
          <w:r w:rsidRPr="00742D62">
            <w:rPr>
              <w:b/>
              <w:u w:val="single"/>
            </w:rPr>
            <w:t>Impact (what does success look like)</w:t>
          </w:r>
        </w:p>
      </w:tc>
      <w:tc>
        <w:tcPr>
          <w:tcW w:w="3261" w:type="dxa"/>
          <w:shd w:val="clear" w:color="auto" w:fill="FBE4D5" w:themeFill="accent2" w:themeFillTint="33"/>
        </w:tcPr>
        <w:p w14:paraId="51FB557F" w14:textId="77777777" w:rsidR="008B66DF" w:rsidRPr="00742D62" w:rsidRDefault="008B66DF" w:rsidP="008B66DF">
          <w:pPr>
            <w:pStyle w:val="Header"/>
            <w:rPr>
              <w:b/>
              <w:u w:val="single"/>
            </w:rPr>
          </w:pPr>
          <w:r w:rsidRPr="00742D62">
            <w:rPr>
              <w:b/>
              <w:u w:val="single"/>
            </w:rPr>
            <w:t>KPIs/target</w:t>
          </w:r>
        </w:p>
      </w:tc>
      <w:tc>
        <w:tcPr>
          <w:tcW w:w="1984" w:type="dxa"/>
          <w:shd w:val="clear" w:color="auto" w:fill="FBE4D5" w:themeFill="accent2" w:themeFillTint="33"/>
        </w:tcPr>
        <w:p w14:paraId="320BC287" w14:textId="77777777" w:rsidR="008B66DF" w:rsidRPr="00742D62" w:rsidRDefault="008B66DF" w:rsidP="008B66DF">
          <w:pPr>
            <w:pStyle w:val="Header"/>
            <w:rPr>
              <w:b/>
              <w:u w:val="single"/>
            </w:rPr>
          </w:pPr>
          <w:r w:rsidRPr="00742D62">
            <w:rPr>
              <w:b/>
              <w:u w:val="single"/>
            </w:rPr>
            <w:t>Resources/budget</w:t>
          </w:r>
        </w:p>
      </w:tc>
    </w:tr>
  </w:tbl>
  <w:p w14:paraId="14E2B9D2" w14:textId="77777777" w:rsidR="008B66DF" w:rsidRPr="001E2EB4" w:rsidRDefault="008B6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FCEBB" w14:textId="37C0CD52" w:rsidR="008B66DF" w:rsidRDefault="008B66DF" w:rsidP="008B66DF">
    <w:pPr>
      <w:pStyle w:val="Header"/>
      <w:tabs>
        <w:tab w:val="clear" w:pos="4252"/>
        <w:tab w:val="clear" w:pos="8504"/>
        <w:tab w:val="left" w:pos="49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BC2"/>
    <w:multiLevelType w:val="multilevel"/>
    <w:tmpl w:val="82F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906C4"/>
    <w:multiLevelType w:val="multilevel"/>
    <w:tmpl w:val="69E6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2C170C"/>
    <w:multiLevelType w:val="hybridMultilevel"/>
    <w:tmpl w:val="B8449934"/>
    <w:lvl w:ilvl="0" w:tplc="B6E299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41EC"/>
    <w:multiLevelType w:val="multilevel"/>
    <w:tmpl w:val="899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4A0199"/>
    <w:multiLevelType w:val="multilevel"/>
    <w:tmpl w:val="F1D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1F70FF"/>
    <w:multiLevelType w:val="multilevel"/>
    <w:tmpl w:val="637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10162D"/>
    <w:multiLevelType w:val="multilevel"/>
    <w:tmpl w:val="DD2A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BE0657"/>
    <w:multiLevelType w:val="multilevel"/>
    <w:tmpl w:val="EF4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B8683D"/>
    <w:multiLevelType w:val="hybridMultilevel"/>
    <w:tmpl w:val="29EA5C28"/>
    <w:lvl w:ilvl="0" w:tplc="C49C38A6">
      <w:start w:val="1"/>
      <w:numFmt w:val="bullet"/>
      <w:pStyle w:val="ListParagraph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0249F7"/>
    <w:multiLevelType w:val="multilevel"/>
    <w:tmpl w:val="A54A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452E2B"/>
    <w:multiLevelType w:val="multilevel"/>
    <w:tmpl w:val="E314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en-IE" w:vendorID="64" w:dllVersion="131078" w:nlCheck="1" w:checkStyle="1"/>
  <w:doNotTrackFormatting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1A"/>
    <w:rsid w:val="000065F6"/>
    <w:rsid w:val="00026D27"/>
    <w:rsid w:val="00050CF0"/>
    <w:rsid w:val="00114A4B"/>
    <w:rsid w:val="00141272"/>
    <w:rsid w:val="001B6CDD"/>
    <w:rsid w:val="001D1BC4"/>
    <w:rsid w:val="001D62AF"/>
    <w:rsid w:val="001D70FA"/>
    <w:rsid w:val="001F0784"/>
    <w:rsid w:val="00213888"/>
    <w:rsid w:val="00253A87"/>
    <w:rsid w:val="00293C28"/>
    <w:rsid w:val="00297F46"/>
    <w:rsid w:val="002A0C65"/>
    <w:rsid w:val="002A22CA"/>
    <w:rsid w:val="002F07F1"/>
    <w:rsid w:val="002F4706"/>
    <w:rsid w:val="00337BDF"/>
    <w:rsid w:val="00355F22"/>
    <w:rsid w:val="00390C55"/>
    <w:rsid w:val="0039563C"/>
    <w:rsid w:val="003A4230"/>
    <w:rsid w:val="003E3F0B"/>
    <w:rsid w:val="003E7294"/>
    <w:rsid w:val="00412212"/>
    <w:rsid w:val="004149E8"/>
    <w:rsid w:val="00427DAA"/>
    <w:rsid w:val="00470826"/>
    <w:rsid w:val="00470F35"/>
    <w:rsid w:val="004716F3"/>
    <w:rsid w:val="00473DCD"/>
    <w:rsid w:val="00493EDC"/>
    <w:rsid w:val="005013EF"/>
    <w:rsid w:val="00506D14"/>
    <w:rsid w:val="00513150"/>
    <w:rsid w:val="00516F1A"/>
    <w:rsid w:val="005433EA"/>
    <w:rsid w:val="005F2C3B"/>
    <w:rsid w:val="005F47C7"/>
    <w:rsid w:val="00603122"/>
    <w:rsid w:val="006410C4"/>
    <w:rsid w:val="0064731D"/>
    <w:rsid w:val="006A34DA"/>
    <w:rsid w:val="006B3BAD"/>
    <w:rsid w:val="006C3667"/>
    <w:rsid w:val="00710CCD"/>
    <w:rsid w:val="00742A5F"/>
    <w:rsid w:val="0078388E"/>
    <w:rsid w:val="007A6AAC"/>
    <w:rsid w:val="007E0770"/>
    <w:rsid w:val="00823932"/>
    <w:rsid w:val="00832DB0"/>
    <w:rsid w:val="00853165"/>
    <w:rsid w:val="0086103E"/>
    <w:rsid w:val="008836A7"/>
    <w:rsid w:val="008B66DF"/>
    <w:rsid w:val="008E4FD3"/>
    <w:rsid w:val="008E53D7"/>
    <w:rsid w:val="009209C6"/>
    <w:rsid w:val="00932586"/>
    <w:rsid w:val="00943EC0"/>
    <w:rsid w:val="009446EC"/>
    <w:rsid w:val="00946964"/>
    <w:rsid w:val="00996460"/>
    <w:rsid w:val="00A32796"/>
    <w:rsid w:val="00AD7B66"/>
    <w:rsid w:val="00AF0B83"/>
    <w:rsid w:val="00B0304A"/>
    <w:rsid w:val="00B04BEA"/>
    <w:rsid w:val="00B1400F"/>
    <w:rsid w:val="00B34CCA"/>
    <w:rsid w:val="00B36E06"/>
    <w:rsid w:val="00B61A77"/>
    <w:rsid w:val="00BB72FF"/>
    <w:rsid w:val="00BD39E8"/>
    <w:rsid w:val="00BF5F58"/>
    <w:rsid w:val="00C064D5"/>
    <w:rsid w:val="00C13242"/>
    <w:rsid w:val="00C15713"/>
    <w:rsid w:val="00CC02E0"/>
    <w:rsid w:val="00CD6653"/>
    <w:rsid w:val="00D03F9A"/>
    <w:rsid w:val="00D22CF0"/>
    <w:rsid w:val="00D23E6D"/>
    <w:rsid w:val="00D30C45"/>
    <w:rsid w:val="00D606EE"/>
    <w:rsid w:val="00D65056"/>
    <w:rsid w:val="00D72148"/>
    <w:rsid w:val="00D90D59"/>
    <w:rsid w:val="00E95A19"/>
    <w:rsid w:val="00ED478C"/>
    <w:rsid w:val="00EE711D"/>
    <w:rsid w:val="00EE7B9C"/>
    <w:rsid w:val="00F06C9B"/>
    <w:rsid w:val="00F2237D"/>
    <w:rsid w:val="00FA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D0E5CC"/>
  <w15:chartTrackingRefBased/>
  <w15:docId w15:val="{44866CEB-C351-4DE8-91AA-A31A8EB0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DC"/>
    <w:pPr>
      <w:spacing w:after="200" w:line="240" w:lineRule="auto"/>
    </w:pPr>
    <w:rPr>
      <w:rFonts w:ascii="Arial" w:hAnsi="Arial"/>
      <w:color w:val="59595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paragraph"/>
    <w:basedOn w:val="Normal"/>
    <w:next w:val="Normal"/>
    <w:uiPriority w:val="34"/>
    <w:rsid w:val="008E4FD3"/>
    <w:pPr>
      <w:numPr>
        <w:numId w:val="1"/>
      </w:numPr>
      <w:spacing w:before="120" w:after="0"/>
      <w:contextualSpacing/>
      <w:jc w:val="both"/>
    </w:pPr>
    <w:rPr>
      <w:rFonts w:ascii="Myriad Pro" w:hAnsi="Myriad Pro"/>
      <w:b/>
      <w:szCs w:val="28"/>
      <w:lang w:val="ca-ES"/>
    </w:rPr>
  </w:style>
  <w:style w:type="character" w:styleId="Hyperlink">
    <w:name w:val="Hyperlink"/>
    <w:basedOn w:val="DefaultParagraphFont"/>
    <w:uiPriority w:val="99"/>
    <w:unhideWhenUsed/>
    <w:rsid w:val="008E4F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4FD3"/>
    <w:pPr>
      <w:tabs>
        <w:tab w:val="center" w:pos="4252"/>
        <w:tab w:val="right" w:pos="8504"/>
      </w:tabs>
      <w:spacing w:after="0"/>
      <w:jc w:val="both"/>
    </w:pPr>
    <w:rPr>
      <w:rFonts w:ascii="Myriad Pro Light" w:hAnsi="Myriad Pro Light"/>
      <w:szCs w:val="28"/>
      <w:lang w:val="ca-ES"/>
    </w:rPr>
  </w:style>
  <w:style w:type="character" w:customStyle="1" w:styleId="HeaderChar">
    <w:name w:val="Header Char"/>
    <w:basedOn w:val="DefaultParagraphFont"/>
    <w:link w:val="Header"/>
    <w:uiPriority w:val="99"/>
    <w:rsid w:val="008E4FD3"/>
    <w:rPr>
      <w:rFonts w:ascii="Myriad Pro Light" w:hAnsi="Myriad Pro Light"/>
      <w:szCs w:val="28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8E4FD3"/>
    <w:pPr>
      <w:tabs>
        <w:tab w:val="center" w:pos="4252"/>
        <w:tab w:val="right" w:pos="8504"/>
      </w:tabs>
      <w:spacing w:after="0"/>
      <w:jc w:val="both"/>
    </w:pPr>
    <w:rPr>
      <w:rFonts w:ascii="Myriad Pro Light" w:hAnsi="Myriad Pro Light" w:cs="Myriad Pro"/>
      <w:color w:val="000000" w:themeColor="text1"/>
      <w:sz w:val="24"/>
      <w:szCs w:val="23"/>
      <w:lang w:val="ca-ES"/>
    </w:rPr>
  </w:style>
  <w:style w:type="character" w:customStyle="1" w:styleId="FooterChar">
    <w:name w:val="Footer Char"/>
    <w:basedOn w:val="DefaultParagraphFont"/>
    <w:link w:val="Footer"/>
    <w:uiPriority w:val="99"/>
    <w:rsid w:val="008E4FD3"/>
    <w:rPr>
      <w:rFonts w:ascii="Myriad Pro Light" w:hAnsi="Myriad Pro Light" w:cs="Myriad Pro"/>
      <w:color w:val="000000" w:themeColor="text1"/>
      <w:sz w:val="24"/>
      <w:szCs w:val="23"/>
      <w:lang w:val="ca-ES"/>
    </w:rPr>
  </w:style>
  <w:style w:type="character" w:customStyle="1" w:styleId="A5">
    <w:name w:val="A5"/>
    <w:uiPriority w:val="99"/>
    <w:rsid w:val="008E4FD3"/>
    <w:rPr>
      <w:rFonts w:cs="Myriad Pro Light"/>
      <w:color w:val="000000"/>
      <w:sz w:val="20"/>
      <w:szCs w:val="20"/>
    </w:rPr>
  </w:style>
  <w:style w:type="paragraph" w:customStyle="1" w:styleId="header2">
    <w:name w:val="header2"/>
    <w:basedOn w:val="Header"/>
    <w:link w:val="header2Car"/>
    <w:rsid w:val="008E4FD3"/>
  </w:style>
  <w:style w:type="character" w:customStyle="1" w:styleId="header2Car">
    <w:name w:val="header2 Car"/>
    <w:basedOn w:val="HeaderChar"/>
    <w:link w:val="header2"/>
    <w:rsid w:val="008E4FD3"/>
    <w:rPr>
      <w:rFonts w:ascii="Myriad Pro Light" w:hAnsi="Myriad Pro Light"/>
      <w:szCs w:val="28"/>
      <w:lang w:val="ca-ES"/>
    </w:rPr>
  </w:style>
  <w:style w:type="table" w:styleId="TableGrid">
    <w:name w:val="Table Grid"/>
    <w:basedOn w:val="TableNormal"/>
    <w:uiPriority w:val="59"/>
    <w:rsid w:val="008E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12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3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E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ED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EDC"/>
    <w:rPr>
      <w:rFonts w:ascii="Arial" w:hAnsi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716F3"/>
  </w:style>
  <w:style w:type="character" w:customStyle="1" w:styleId="eop">
    <w:name w:val="eop"/>
    <w:basedOn w:val="DefaultParagraphFont"/>
    <w:rsid w:val="004716F3"/>
  </w:style>
  <w:style w:type="paragraph" w:customStyle="1" w:styleId="paragraph">
    <w:name w:val="paragraph"/>
    <w:basedOn w:val="Normal"/>
    <w:rsid w:val="00D650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findhit">
    <w:name w:val="findhit"/>
    <w:basedOn w:val="DefaultParagraphFont"/>
    <w:rsid w:val="008B66DF"/>
  </w:style>
  <w:style w:type="character" w:customStyle="1" w:styleId="superscript">
    <w:name w:val="superscript"/>
    <w:basedOn w:val="DefaultParagraphFont"/>
    <w:rsid w:val="008B66DF"/>
  </w:style>
  <w:style w:type="paragraph" w:styleId="FootnoteText">
    <w:name w:val="footnote text"/>
    <w:basedOn w:val="Normal"/>
    <w:link w:val="FootnoteTextChar"/>
    <w:uiPriority w:val="99"/>
    <w:semiHidden/>
    <w:unhideWhenUsed/>
    <w:rsid w:val="0041221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212"/>
    <w:rPr>
      <w:rFonts w:ascii="Arial" w:hAnsi="Arial"/>
      <w:color w:val="595959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regional_policy/sources/informing/webinar/ec_common_set_indicators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15D68561EDF2314DA91E1210E4D82B5C" ma:contentTypeVersion="38" ma:contentTypeDescription="Create a new document in this library." ma:contentTypeScope="" ma:versionID="fa6c242a1423fa8e49af4a93b0192571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17cf7c6acae5b37131752db3e942706f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>
      <xsd:simpleType>
        <xsd:union memberTypes="dms:Text">
          <xsd:simpleType>
            <xsd:restriction base="dms:Choice">
              <xsd:enumeration value="00 CORPORATE MASTERFILES"/>
              <xsd:enumeration value="01 HORIZON and EURATOM"/>
              <xsd:enumeration value="02 RFCS"/>
              <xsd:enumeration value="03 DIGITAL EUROPE"/>
              <xsd:enumeration value="04 EUROPEAN DEFENCE FUND (EDF)"/>
              <xsd:enumeration value="05 SPACE"/>
              <xsd:enumeration value="06 CEF"/>
              <xsd:enumeration value="07 ERDF"/>
              <xsd:enumeration value="08 COHESION FUND"/>
              <xsd:enumeration value="09 LIFE"/>
              <xsd:enumeration value="10 INNOVFUND"/>
              <xsd:enumeration value="11 RENEWFM"/>
              <xsd:enumeration value="12 EMFAF"/>
              <xsd:enumeration value="13 AGRIP"/>
              <xsd:enumeration value="14 IMCAP"/>
              <xsd:enumeration value="15 SINGLE MARKET (SMP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35 DEFENSE (EDF)"/>
              <xsd:enumeration value="40 EUROPE DIRECT"/>
              <xsd:enumeration value="aaa GENERAL"/>
              <xsd:enumeration value="EASME"/>
              <xsd:enumeration value="CHAFEA"/>
              <xsd:enumeration value="EACEA"/>
              <xsd:enumeration value="INEA"/>
              <xsd:enumeration value="CLIMA"/>
              <xsd:enumeration value="CNECT"/>
              <xsd:enumeration value="DEVCO"/>
              <xsd:enumeration value="ECHO"/>
              <xsd:enumeration value="EMPL"/>
              <xsd:enumeration value="ESTAT"/>
              <xsd:enumeration value="DEFENSE"/>
              <xsd:enumeration value="JUST"/>
              <xsd:enumeration value="HOME"/>
              <xsd:enumeration value="HORIZON"/>
              <xsd:enumeration value="OLAF"/>
              <xsd:enumeration value="RFCS"/>
              <xsd:enumeration value="REGIO"/>
              <xsd:enumeration value="SRSS"/>
              <xsd:enumeration value="TAXUD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2. MGA Annexes"/>
              <xsd:enumeration value="3. Customised reports &amp; forms (ECHE)"/>
              <xsd:enumeration value="3. Customised reports &amp; forms (ESC Quality Label HA)"/>
              <xsd:enumeration value="3. Customised reports &amp; forms (ECHO Partnership)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STAND)"/>
              <xsd:enumeration value="3. Customised reports &amp; forms (SMP ESS)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7</Order1>
    <DocComments xmlns="084a5cd8-1559-4e94-ac72-b94fb9abc19e">Application Form Annex to be available in SEP.
Deliverable to be available on Portal.
</DocComments>
    <DocPublversion xmlns="084a5cd8-1559-4e94-ac72-b94fb9abc19e" xsi:nil="true"/>
    <DocInternalExternal xmlns="084a5cd8-1559-4e94-ac72-b94fb9abc19e" xsi:nil="true"/>
    <ProgrCategory xmlns="084a5cd8-1559-4e94-ac72-b94fb9abc19e">3. Customised reports &amp; forms (SMP COSME)</ProgrCategory>
    <ProgrGroup xmlns="084a5cd8-1559-4e94-ac72-b94fb9abc19e">15 SINGLE MARKET (SMP)</ProgrGroup>
    <DocStatus xmlns="084a5cd8-1559-4e94-ac72-b94fb9abc19e">Ready</DocStatus>
    <DocPublDestination xmlns="084a5cd8-1559-4e94-ac72-b94fb9abc19e" xsi:nil="true"/>
    <DocPublProtocol xmlns="084a5cd8-1559-4e94-ac72-b94fb9abc19e" xsi:nil="true"/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159419-4C05-43E6-9CDA-18DC4C02C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01A1D-BB2F-4024-AEEC-8CE11F2BE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A1CC8-3863-42D1-A372-3652C1ACBF7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84a5cd8-1559-4e94-ac72-b94fb9abc19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89E0845-E228-4765-A9C6-28C2EDAE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856</Words>
  <Characters>4910</Characters>
  <Application>Microsoft Office Word</Application>
  <DocSecurity>0</DocSecurity>
  <Lines>701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 Bettina (SJ)</dc:creator>
  <cp:keywords/>
  <dc:description/>
  <cp:lastModifiedBy>D'ADDAMIO Giovanna (EISMEA)</cp:lastModifiedBy>
  <cp:revision>19</cp:revision>
  <dcterms:created xsi:type="dcterms:W3CDTF">2021-07-28T19:50:00Z</dcterms:created>
  <dcterms:modified xsi:type="dcterms:W3CDTF">2021-09-07T20:27:00Z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0x010100258AA79CEB83498886A3A086811232500015D68561EDF2314DA91E1210E4D82B5C</vt:lpwstr>
  </property>
</Properties>
</file>